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86" w:rsidRPr="00A35800" w:rsidRDefault="00F93480" w:rsidP="00A35800">
      <w:pPr>
        <w:pStyle w:val="Title"/>
      </w:pPr>
      <w:bookmarkStart w:id="0" w:name="_GoBack"/>
      <w:bookmarkEnd w:id="0"/>
      <w:r w:rsidRPr="00A35800">
        <w:t>RESERVE ANALYSIS REPORT</w:t>
      </w:r>
    </w:p>
    <w:p w:rsidR="00F93480" w:rsidRPr="00A35800" w:rsidRDefault="00F93480">
      <w:pPr>
        <w:rPr>
          <w:rFonts w:cs="Arial"/>
        </w:rPr>
      </w:pPr>
      <w:r w:rsidRPr="00A35800">
        <w:rPr>
          <w:rFonts w:cs="Arial"/>
          <w:b/>
          <w:sz w:val="28"/>
          <w:szCs w:val="28"/>
        </w:rPr>
        <w:t>Lookout Ridge HOA</w:t>
      </w:r>
      <w:r w:rsidRPr="00A35800">
        <w:rPr>
          <w:rFonts w:cs="Arial"/>
        </w:rPr>
        <w:t>, Herriman UT, 84096</w:t>
      </w:r>
    </w:p>
    <w:p w:rsidR="00F93480" w:rsidRPr="00A35800" w:rsidRDefault="00F93480">
      <w:pPr>
        <w:rPr>
          <w:rFonts w:cs="Arial"/>
        </w:rPr>
      </w:pPr>
    </w:p>
    <w:p w:rsidR="00F93480" w:rsidRPr="00A35800" w:rsidRDefault="00F93480">
      <w:pPr>
        <w:rPr>
          <w:rFonts w:cs="Arial"/>
          <w:sz w:val="28"/>
          <w:szCs w:val="28"/>
        </w:rPr>
      </w:pPr>
      <w:r w:rsidRPr="00A35800">
        <w:rPr>
          <w:rFonts w:cs="Arial"/>
          <w:sz w:val="28"/>
          <w:szCs w:val="28"/>
        </w:rPr>
        <w:t>Study with site Inspection</w:t>
      </w:r>
    </w:p>
    <w:p w:rsidR="00F93480" w:rsidRPr="00A35800" w:rsidRDefault="00F93480">
      <w:pPr>
        <w:rPr>
          <w:rFonts w:cs="Arial"/>
        </w:rPr>
      </w:pPr>
      <w:r w:rsidRPr="00A35800">
        <w:rPr>
          <w:rFonts w:cs="Arial"/>
        </w:rPr>
        <w:t>Fiscal year ending 2014</w:t>
      </w:r>
    </w:p>
    <w:p w:rsidR="00F93480" w:rsidRPr="00A35800" w:rsidRDefault="00F93480">
      <w:pPr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  <w:r w:rsidRPr="00A35800">
        <w:rPr>
          <w:rFonts w:cs="Arial"/>
          <w:noProof/>
        </w:rPr>
        <w:drawing>
          <wp:inline distT="0" distB="0" distL="0" distR="0" wp14:anchorId="298A4D1A" wp14:editId="39BCA34E">
            <wp:extent cx="3152775" cy="1714500"/>
            <wp:effectExtent l="0" t="0" r="9525" b="0"/>
            <wp:docPr id="1" name="Picture 1" descr="C:\Users\Veronica Sariego\Pictures\Photo Stream\My Photo Stream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ca Sariego\Pictures\Photo Stream\My Photo Stream\IMG_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jc w:val="center"/>
        <w:rPr>
          <w:rFonts w:cs="Arial"/>
        </w:rPr>
      </w:pPr>
    </w:p>
    <w:p w:rsidR="00F93480" w:rsidRPr="00A35800" w:rsidRDefault="00F93480" w:rsidP="00F93480">
      <w:pPr>
        <w:rPr>
          <w:rFonts w:cs="Arial"/>
        </w:rPr>
      </w:pPr>
      <w:r w:rsidRPr="00A35800">
        <w:rPr>
          <w:rFonts w:cs="Arial"/>
        </w:rPr>
        <w:t>Prepared by:</w:t>
      </w:r>
    </w:p>
    <w:p w:rsidR="00F93480" w:rsidRDefault="00F93480" w:rsidP="00F93480">
      <w:pPr>
        <w:rPr>
          <w:rFonts w:cs="Arial"/>
        </w:rPr>
      </w:pPr>
      <w:r w:rsidRPr="00A35800">
        <w:rPr>
          <w:rFonts w:cs="Arial"/>
        </w:rPr>
        <w:t>Raymond Sariego, Board Member, on behalf of Lookout Ridge Board of Directors</w:t>
      </w:r>
    </w:p>
    <w:p w:rsidR="004A37A7" w:rsidRDefault="004A37A7" w:rsidP="00F93480">
      <w:pPr>
        <w:rPr>
          <w:rFonts w:cs="Arial"/>
        </w:rPr>
      </w:pPr>
    </w:p>
    <w:p w:rsidR="004A37A7" w:rsidRDefault="004A37A7" w:rsidP="00F93480">
      <w:pPr>
        <w:rPr>
          <w:rFonts w:cs="Arial"/>
        </w:rPr>
      </w:pPr>
      <w:r>
        <w:rPr>
          <w:rFonts w:cs="Arial"/>
        </w:rPr>
        <w:t>Date: 6/01/2014</w:t>
      </w:r>
    </w:p>
    <w:p w:rsidR="004A37A7" w:rsidRPr="00A35800" w:rsidRDefault="004A37A7" w:rsidP="00F93480">
      <w:pPr>
        <w:rPr>
          <w:rFonts w:cs="Arial"/>
        </w:rPr>
      </w:pPr>
    </w:p>
    <w:p w:rsidR="00F93480" w:rsidRPr="00A35800" w:rsidRDefault="00F93480">
      <w:pPr>
        <w:rPr>
          <w:rFonts w:cs="Arial"/>
        </w:rPr>
      </w:pPr>
      <w:r w:rsidRPr="00A35800">
        <w:rPr>
          <w:rFonts w:cs="Arial"/>
        </w:rPr>
        <w:br w:type="page"/>
      </w:r>
    </w:p>
    <w:p w:rsidR="008C76A2" w:rsidRPr="00A35800" w:rsidRDefault="008C76A2" w:rsidP="0014360A">
      <w:pPr>
        <w:pStyle w:val="Title"/>
      </w:pPr>
      <w:r w:rsidRPr="00A35800">
        <w:lastRenderedPageBreak/>
        <w:t>Table of Contents</w:t>
      </w:r>
    </w:p>
    <w:sdt>
      <w:sdtPr>
        <w:rPr>
          <w:rFonts w:eastAsiaTheme="minorHAnsi" w:cstheme="minorBidi"/>
          <w:b w:val="0"/>
          <w:bCs w:val="0"/>
          <w:sz w:val="24"/>
          <w:szCs w:val="22"/>
          <w:lang w:eastAsia="en-US"/>
        </w:rPr>
        <w:id w:val="-5258706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80ECB" w:rsidRDefault="00080ECB">
          <w:pPr>
            <w:pStyle w:val="TOCHeading"/>
          </w:pPr>
        </w:p>
        <w:p w:rsidR="00694932" w:rsidRDefault="00080EC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7572203" w:history="1">
            <w:r w:rsidR="00694932" w:rsidRPr="00D32849">
              <w:rPr>
                <w:rStyle w:val="Hyperlink"/>
                <w:rFonts w:cs="Arial"/>
                <w:noProof/>
              </w:rPr>
              <w:t>Executive Summary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_Toc377572203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3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2"/>
            <w:tabs>
              <w:tab w:val="right" w:leader="dot" w:pos="10790"/>
            </w:tabs>
            <w:rPr>
              <w:rFonts w:asciiTheme="minorHAnsi" w:hAnsiTheme="minorHAnsi"/>
              <w:noProof/>
              <w:sz w:val="22"/>
              <w:lang w:eastAsia="en-US"/>
            </w:rPr>
          </w:pPr>
          <w:hyperlink w:anchor="_Toc377572204" w:history="1">
            <w:r w:rsidR="00694932" w:rsidRPr="00D32849">
              <w:rPr>
                <w:rStyle w:val="Hyperlink"/>
                <w:noProof/>
              </w:rPr>
              <w:t>Utah Law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_Toc377572204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3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2"/>
            <w:tabs>
              <w:tab w:val="right" w:leader="dot" w:pos="10790"/>
            </w:tabs>
            <w:rPr>
              <w:rFonts w:asciiTheme="minorHAnsi" w:hAnsiTheme="minorHAnsi"/>
              <w:noProof/>
              <w:sz w:val="22"/>
              <w:lang w:eastAsia="en-US"/>
            </w:rPr>
          </w:pPr>
          <w:hyperlink w:anchor="_Toc377572205" w:history="1">
            <w:r w:rsidR="00694932" w:rsidRPr="00D32849">
              <w:rPr>
                <w:rStyle w:val="Hyperlink"/>
                <w:noProof/>
              </w:rPr>
              <w:t>Community Description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_Toc377572205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3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2"/>
            <w:tabs>
              <w:tab w:val="right" w:leader="dot" w:pos="10790"/>
            </w:tabs>
            <w:rPr>
              <w:rFonts w:asciiTheme="minorHAnsi" w:hAnsiTheme="minorHAnsi"/>
              <w:noProof/>
              <w:sz w:val="22"/>
              <w:lang w:eastAsia="en-US"/>
            </w:rPr>
          </w:pPr>
          <w:hyperlink w:anchor="_Toc377572206" w:history="1">
            <w:r w:rsidR="00694932" w:rsidRPr="00D32849">
              <w:rPr>
                <w:rStyle w:val="Hyperlink"/>
                <w:noProof/>
              </w:rPr>
              <w:t>Facilities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_Toc377572206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3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2"/>
            <w:tabs>
              <w:tab w:val="right" w:leader="dot" w:pos="10790"/>
            </w:tabs>
            <w:rPr>
              <w:rFonts w:asciiTheme="minorHAnsi" w:hAnsiTheme="minorHAnsi"/>
              <w:noProof/>
              <w:sz w:val="22"/>
              <w:lang w:eastAsia="en-US"/>
            </w:rPr>
          </w:pPr>
          <w:hyperlink w:anchor="_Toc377572207" w:history="1">
            <w:r w:rsidR="00694932" w:rsidRPr="00D32849">
              <w:rPr>
                <w:rStyle w:val="Hyperlink"/>
                <w:noProof/>
              </w:rPr>
              <w:t>Conclusions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_Toc377572207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3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77572208" w:history="1">
            <w:r w:rsidR="00694932" w:rsidRPr="00D32849">
              <w:rPr>
                <w:rStyle w:val="Hyperlink"/>
                <w:rFonts w:cs="Arial"/>
                <w:noProof/>
              </w:rPr>
              <w:t>Percent Funded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_Toc377572208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5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77572209" w:history="1">
            <w:r w:rsidR="00694932" w:rsidRPr="00D32849">
              <w:rPr>
                <w:rStyle w:val="Hyperlink"/>
                <w:rFonts w:cs="Arial"/>
                <w:noProof/>
              </w:rPr>
              <w:t>30 Year Projections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_Toc377572209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6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77572210" w:history="1">
            <w:r w:rsidR="00694932" w:rsidRPr="00D32849">
              <w:rPr>
                <w:rStyle w:val="Hyperlink"/>
                <w:rFonts w:cs="Arial"/>
                <w:noProof/>
              </w:rPr>
              <w:t>Component Summary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_Toc377572210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8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77572211" w:history="1">
            <w:r w:rsidR="00694932" w:rsidRPr="00D32849">
              <w:rPr>
                <w:rStyle w:val="Hyperlink"/>
                <w:rFonts w:cs="Arial"/>
                <w:noProof/>
              </w:rPr>
              <w:t>Annual Expenses by Component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_Toc377572211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9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77572212" w:history="1">
            <w:r w:rsidR="00694932" w:rsidRPr="00D32849">
              <w:rPr>
                <w:rStyle w:val="Hyperlink"/>
                <w:rFonts w:cs="Arial"/>
                <w:noProof/>
              </w:rPr>
              <w:t>Component Details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_Toc377572212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12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694932" w:rsidRDefault="007826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77572213" w:history="1">
            <w:r w:rsidR="00694932" w:rsidRPr="00D32849">
              <w:rPr>
                <w:rStyle w:val="Hyperlink"/>
                <w:noProof/>
              </w:rPr>
              <w:t>Glossary of Terms</w:t>
            </w:r>
            <w:r w:rsidR="00694932">
              <w:rPr>
                <w:noProof/>
                <w:webHidden/>
              </w:rPr>
              <w:tab/>
            </w:r>
            <w:r w:rsidR="00694932">
              <w:rPr>
                <w:noProof/>
                <w:webHidden/>
              </w:rPr>
              <w:fldChar w:fldCharType="begin"/>
            </w:r>
            <w:r w:rsidR="00694932">
              <w:rPr>
                <w:noProof/>
                <w:webHidden/>
              </w:rPr>
              <w:instrText xml:space="preserve"> PAGEREF _Toc377572213 \h </w:instrText>
            </w:r>
            <w:r w:rsidR="00694932">
              <w:rPr>
                <w:noProof/>
                <w:webHidden/>
              </w:rPr>
            </w:r>
            <w:r w:rsidR="00694932">
              <w:rPr>
                <w:noProof/>
                <w:webHidden/>
              </w:rPr>
              <w:fldChar w:fldCharType="separate"/>
            </w:r>
            <w:r w:rsidR="00694932">
              <w:rPr>
                <w:noProof/>
                <w:webHidden/>
              </w:rPr>
              <w:t>16</w:t>
            </w:r>
            <w:r w:rsidR="00694932">
              <w:rPr>
                <w:noProof/>
                <w:webHidden/>
              </w:rPr>
              <w:fldChar w:fldCharType="end"/>
            </w:r>
          </w:hyperlink>
        </w:p>
        <w:p w:rsidR="00080ECB" w:rsidRDefault="00080ECB" w:rsidP="001B389A">
          <w:pPr>
            <w:autoSpaceDE w:val="0"/>
            <w:autoSpaceDN w:val="0"/>
            <w:adjustRightInd w:val="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E840C8" w:rsidRDefault="00E840C8">
      <w:pPr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</w:rPr>
        <w:br w:type="page"/>
      </w:r>
    </w:p>
    <w:p w:rsidR="00A35800" w:rsidRPr="00A35800" w:rsidRDefault="00A35800" w:rsidP="0014360A">
      <w:pPr>
        <w:pStyle w:val="Title"/>
      </w:pPr>
      <w:r w:rsidRPr="00A35800">
        <w:lastRenderedPageBreak/>
        <w:t>Executive Summary</w:t>
      </w:r>
    </w:p>
    <w:p w:rsidR="0014360A" w:rsidRPr="00A35800" w:rsidRDefault="0014360A" w:rsidP="0014360A">
      <w:pPr>
        <w:pStyle w:val="Heading1"/>
        <w:rPr>
          <w:rFonts w:cs="Arial"/>
        </w:rPr>
      </w:pPr>
      <w:bookmarkStart w:id="1" w:name="_Toc377572203"/>
      <w:r w:rsidRPr="00A35800">
        <w:rPr>
          <w:rFonts w:cs="Arial"/>
        </w:rPr>
        <w:t>Executive Summary</w:t>
      </w:r>
      <w:bookmarkEnd w:id="1"/>
    </w:p>
    <w:p w:rsidR="00294D20" w:rsidRDefault="00294D20" w:rsidP="001A7500">
      <w:pPr>
        <w:pStyle w:val="Heading2"/>
      </w:pPr>
      <w:bookmarkStart w:id="2" w:name="_Toc377572204"/>
      <w:r>
        <w:t>Utah Law</w:t>
      </w:r>
      <w:bookmarkEnd w:id="2"/>
    </w:p>
    <w:p w:rsidR="00294D20" w:rsidRPr="00294D20" w:rsidRDefault="00294D20" w:rsidP="00C125FA">
      <w:pPr>
        <w:ind w:left="720"/>
      </w:pPr>
      <w:r>
        <w:t>Utah Title 57, Chapter 8a, Section 211</w:t>
      </w:r>
      <w:r w:rsidR="00392312">
        <w:t>requires HOAs to conduct a Reserve Analysis to determine the need to accumulate money to cover maintenance and repair costs and to determine the appropriate amount of any reserve fund.</w:t>
      </w:r>
    </w:p>
    <w:p w:rsidR="001A7500" w:rsidRDefault="00392312" w:rsidP="001A7500">
      <w:pPr>
        <w:pStyle w:val="Heading2"/>
      </w:pPr>
      <w:bookmarkStart w:id="3" w:name="_Toc377572205"/>
      <w:r>
        <w:t xml:space="preserve">Community </w:t>
      </w:r>
      <w:r w:rsidR="001A7500">
        <w:t>Description</w:t>
      </w:r>
      <w:bookmarkEnd w:id="3"/>
    </w:p>
    <w:p w:rsidR="001A7500" w:rsidRDefault="00B508B6" w:rsidP="00C125FA">
      <w:pPr>
        <w:ind w:left="720"/>
      </w:pPr>
      <w:r>
        <w:t>Lookout Ridge</w:t>
      </w:r>
      <w:r w:rsidR="00516396">
        <w:t xml:space="preserve"> (LOR)</w:t>
      </w:r>
      <w:r>
        <w:t xml:space="preserve"> is an HOA consisting of 100 single family homes constructed by multiple builders</w:t>
      </w:r>
      <w:r w:rsidR="00516396">
        <w:t xml:space="preserve"> </w:t>
      </w:r>
      <w:r w:rsidR="001A7500">
        <w:t>(</w:t>
      </w:r>
      <w:r w:rsidR="00516396">
        <w:t>both custom and regular</w:t>
      </w:r>
      <w:r w:rsidR="001A7500">
        <w:t>) which</w:t>
      </w:r>
      <w:r w:rsidR="001A7500" w:rsidRPr="001A7500">
        <w:t xml:space="preserve"> </w:t>
      </w:r>
      <w:r w:rsidR="001A7500">
        <w:t>was established in 2007</w:t>
      </w:r>
      <w:r>
        <w:t xml:space="preserve">. </w:t>
      </w:r>
      <w:r w:rsidR="001A7500">
        <w:t>As of the date of this report, there are 5</w:t>
      </w:r>
      <w:r w:rsidR="004A37A7">
        <w:t>6</w:t>
      </w:r>
      <w:r w:rsidR="001A7500">
        <w:t xml:space="preserve"> homes occupied, 1</w:t>
      </w:r>
      <w:r w:rsidR="004A37A7">
        <w:t>4</w:t>
      </w:r>
      <w:r w:rsidR="001A7500">
        <w:t xml:space="preserve"> under construction, </w:t>
      </w:r>
      <w:r w:rsidR="004A37A7">
        <w:t>three</w:t>
      </w:r>
      <w:r w:rsidR="001A7500">
        <w:t xml:space="preserve"> plans approved for construction, and 2</w:t>
      </w:r>
      <w:r w:rsidR="004A37A7">
        <w:t>7</w:t>
      </w:r>
      <w:r w:rsidR="001A7500">
        <w:t xml:space="preserve"> lots with no current plans for construction on file.</w:t>
      </w:r>
      <w:r w:rsidR="00516396">
        <w:t xml:space="preserve"> </w:t>
      </w:r>
    </w:p>
    <w:p w:rsidR="001A7500" w:rsidRDefault="001A7500" w:rsidP="001A7500">
      <w:pPr>
        <w:pStyle w:val="Heading2"/>
      </w:pPr>
      <w:bookmarkStart w:id="4" w:name="_Toc377572206"/>
      <w:r>
        <w:t>Facilities</w:t>
      </w:r>
      <w:bookmarkEnd w:id="4"/>
    </w:p>
    <w:p w:rsidR="00B508B6" w:rsidRDefault="00B508B6" w:rsidP="001A7500">
      <w:pPr>
        <w:ind w:left="720"/>
      </w:pPr>
      <w:r>
        <w:t xml:space="preserve">There are no community facilities and only limited public common areas consisting of two entrances/exits with landscaping, irrigation systems, lighting, fencing, security cameras, </w:t>
      </w:r>
      <w:r w:rsidR="001A7500">
        <w:t xml:space="preserve">signage, </w:t>
      </w:r>
      <w:r>
        <w:t>and large bronze elk statues (one at each entrance).</w:t>
      </w:r>
    </w:p>
    <w:p w:rsidR="00D02C92" w:rsidRDefault="00D02C92" w:rsidP="00D02C92">
      <w:pPr>
        <w:pStyle w:val="Heading2"/>
      </w:pPr>
      <w:bookmarkStart w:id="5" w:name="_Toc377572207"/>
      <w:r>
        <w:t>Conclusions</w:t>
      </w:r>
      <w:bookmarkEnd w:id="5"/>
    </w:p>
    <w:p w:rsidR="00D02C92" w:rsidRDefault="00D02C92" w:rsidP="00D02C92">
      <w:pPr>
        <w:spacing w:after="200" w:line="276" w:lineRule="auto"/>
        <w:ind w:left="720"/>
        <w:rPr>
          <w:rFonts w:cs="Arial"/>
        </w:rPr>
      </w:pPr>
      <w:r>
        <w:rPr>
          <w:rFonts w:cs="Arial"/>
        </w:rPr>
        <w:t xml:space="preserve">The community has approximately </w:t>
      </w:r>
      <w:r w:rsidRPr="004254B4">
        <w:rPr>
          <w:rFonts w:cs="Arial"/>
        </w:rPr>
        <w:t>$</w:t>
      </w:r>
      <w:r w:rsidR="004A37A7" w:rsidRPr="004254B4">
        <w:rPr>
          <w:rFonts w:cs="Arial"/>
        </w:rPr>
        <w:t>22</w:t>
      </w:r>
      <w:r w:rsidRPr="004254B4">
        <w:rPr>
          <w:rFonts w:cs="Arial"/>
        </w:rPr>
        <w:t>,000</w:t>
      </w:r>
      <w:r>
        <w:rPr>
          <w:rFonts w:cs="Arial"/>
        </w:rPr>
        <w:t xml:space="preserve"> in savings </w:t>
      </w:r>
      <w:r w:rsidR="00D2753E">
        <w:rPr>
          <w:rFonts w:cs="Arial"/>
        </w:rPr>
        <w:t xml:space="preserve">and approximately $160,000 in maintainable assets </w:t>
      </w:r>
      <w:r>
        <w:rPr>
          <w:rFonts w:cs="Arial"/>
        </w:rPr>
        <w:t xml:space="preserve">at the time of this report. Given the current level of savings and a net income of </w:t>
      </w:r>
      <w:r w:rsidR="00D2753E">
        <w:rPr>
          <w:rFonts w:cs="Arial"/>
        </w:rPr>
        <w:t>approximately</w:t>
      </w:r>
      <w:r>
        <w:rPr>
          <w:rFonts w:cs="Arial"/>
        </w:rPr>
        <w:t xml:space="preserve"> $5,000 dollars </w:t>
      </w:r>
      <w:r w:rsidR="00D2753E">
        <w:rPr>
          <w:rFonts w:cs="Arial"/>
        </w:rPr>
        <w:t>annually</w:t>
      </w:r>
      <w:r>
        <w:rPr>
          <w:rFonts w:cs="Arial"/>
        </w:rPr>
        <w:t xml:space="preserve">, the community is in an excellent position to begin funding a $20,000 </w:t>
      </w:r>
      <w:r w:rsidR="00D2753E">
        <w:rPr>
          <w:rFonts w:cs="Arial"/>
        </w:rPr>
        <w:t>r</w:t>
      </w:r>
      <w:r>
        <w:rPr>
          <w:rFonts w:cs="Arial"/>
        </w:rPr>
        <w:t xml:space="preserve">eserve </w:t>
      </w:r>
      <w:r w:rsidR="00D2753E">
        <w:rPr>
          <w:rFonts w:cs="Arial"/>
        </w:rPr>
        <w:t>f</w:t>
      </w:r>
      <w:r>
        <w:rPr>
          <w:rFonts w:cs="Arial"/>
        </w:rPr>
        <w:t xml:space="preserve">und without the need for supplemental assessments or increases in dues. </w:t>
      </w:r>
      <w:r w:rsidR="00D2753E">
        <w:rPr>
          <w:rFonts w:cs="Arial"/>
        </w:rPr>
        <w:t>Given the current asset condition and maintenance needs, a $20,000 reserve fund will be sufficient for Lookout Ridge</w:t>
      </w:r>
      <w:r w:rsidR="00624A7B">
        <w:rPr>
          <w:rFonts w:cs="Arial"/>
        </w:rPr>
        <w:t>, pending any changes to the asset base</w:t>
      </w:r>
      <w:r w:rsidR="00D2753E">
        <w:rPr>
          <w:rFonts w:cs="Arial"/>
        </w:rPr>
        <w:t>.</w:t>
      </w:r>
      <w:r w:rsidR="00EB12B3">
        <w:rPr>
          <w:rFonts w:cs="Arial"/>
        </w:rPr>
        <w:t xml:space="preserve"> This analysis will be reviewed as required every three years, or sooner as needed.</w:t>
      </w:r>
      <w:r w:rsidR="006959D3">
        <w:rPr>
          <w:rFonts w:cs="Arial"/>
        </w:rPr>
        <w:t xml:space="preserve"> </w:t>
      </w:r>
      <w:r>
        <w:rPr>
          <w:rFonts w:cs="Arial"/>
        </w:rPr>
        <w:t>The Reserve Fund is expected to be fully funded by 12/31/2017.</w:t>
      </w:r>
    </w:p>
    <w:p w:rsidR="00A65266" w:rsidRDefault="00A65266" w:rsidP="00D02C92">
      <w:pPr>
        <w:ind w:left="720" w:firstLine="720"/>
        <w:rPr>
          <w:rFonts w:cs="Arial"/>
        </w:rPr>
      </w:pPr>
      <w:r w:rsidRPr="00D02C92">
        <w:rPr>
          <w:rFonts w:cs="Arial"/>
          <w:b/>
        </w:rPr>
        <w:t>Reserve Fund Balance December 31, 2013</w:t>
      </w:r>
      <w:r w:rsidR="00353501">
        <w:rPr>
          <w:rFonts w:cs="Arial"/>
        </w:rPr>
        <w:t xml:space="preserve"> (Prior to Creation of Reserve Fund)</w:t>
      </w:r>
      <w:r>
        <w:rPr>
          <w:rFonts w:cs="Arial"/>
        </w:rPr>
        <w:t>.</w:t>
      </w:r>
    </w:p>
    <w:tbl>
      <w:tblPr>
        <w:tblStyle w:val="LightShading-Accent4"/>
        <w:tblW w:w="0" w:type="auto"/>
        <w:jc w:val="center"/>
        <w:tblLook w:val="04A0" w:firstRow="1" w:lastRow="0" w:firstColumn="1" w:lastColumn="0" w:noHBand="0" w:noVBand="1"/>
      </w:tblPr>
      <w:tblGrid>
        <w:gridCol w:w="7128"/>
        <w:gridCol w:w="1440"/>
      </w:tblGrid>
      <w:tr w:rsidR="00A65266" w:rsidTr="003908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>Fully Funded Reserve Balance</w:t>
            </w:r>
            <w:r w:rsidR="00353501">
              <w:rPr>
                <w:rFonts w:cs="Arial"/>
                <w:b w:val="0"/>
              </w:rPr>
              <w:t xml:space="preserve"> (As determined by the study)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266" w:rsidRPr="00A65266" w:rsidRDefault="00A65266" w:rsidP="00F70B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>$</w:t>
            </w:r>
            <w:r w:rsidR="00DE2115">
              <w:rPr>
                <w:rFonts w:cs="Arial"/>
                <w:b w:val="0"/>
              </w:rPr>
              <w:t xml:space="preserve">     </w:t>
            </w:r>
            <w:r w:rsidR="00F70B4F">
              <w:rPr>
                <w:rFonts w:cs="Arial"/>
                <w:b w:val="0"/>
              </w:rPr>
              <w:t>20</w:t>
            </w:r>
            <w:r w:rsidRPr="00A65266">
              <w:rPr>
                <w:rFonts w:cs="Arial"/>
                <w:b w:val="0"/>
              </w:rPr>
              <w:t>,000</w:t>
            </w:r>
          </w:p>
        </w:tc>
      </w:tr>
      <w:tr w:rsidR="00A65266" w:rsidRPr="00A65266" w:rsidTr="0039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right w:val="single" w:sz="4" w:space="0" w:color="auto"/>
            </w:tcBorders>
          </w:tcPr>
          <w:p w:rsidR="00A65266" w:rsidRPr="00A65266" w:rsidRDefault="00DE2115" w:rsidP="003908DE">
            <w:p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Reserve </w:t>
            </w:r>
            <w:r w:rsidR="00A65266" w:rsidRPr="00A65266">
              <w:rPr>
                <w:rFonts w:cs="Arial"/>
                <w:b w:val="0"/>
              </w:rPr>
              <w:t>Balance</w:t>
            </w:r>
            <w:r w:rsidR="00353501">
              <w:rPr>
                <w:rFonts w:cs="Arial"/>
                <w:b w:val="0"/>
              </w:rPr>
              <w:t xml:space="preserve"> (12/31/2013)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A65266" w:rsidRPr="00A65266" w:rsidRDefault="00A65266" w:rsidP="00F721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A65266">
              <w:rPr>
                <w:rFonts w:cs="Arial"/>
              </w:rPr>
              <w:t>$</w:t>
            </w:r>
            <w:r w:rsidR="00DE2115">
              <w:rPr>
                <w:rFonts w:cs="Arial"/>
              </w:rPr>
              <w:t xml:space="preserve">        0.00</w:t>
            </w:r>
          </w:p>
        </w:tc>
      </w:tr>
      <w:tr w:rsidR="00A65266" w:rsidRPr="00A65266" w:rsidTr="003908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 xml:space="preserve">Under Funded (Deficiency in </w:t>
            </w:r>
            <w:r w:rsidR="00353501">
              <w:rPr>
                <w:rFonts w:cs="Arial"/>
                <w:b w:val="0"/>
              </w:rPr>
              <w:t>r</w:t>
            </w:r>
            <w:r w:rsidRPr="00A65266">
              <w:rPr>
                <w:rFonts w:cs="Arial"/>
                <w:b w:val="0"/>
              </w:rPr>
              <w:t xml:space="preserve">eserve </w:t>
            </w:r>
            <w:r w:rsidR="00353501">
              <w:rPr>
                <w:rFonts w:cs="Arial"/>
                <w:b w:val="0"/>
              </w:rPr>
              <w:t>f</w:t>
            </w:r>
            <w:r w:rsidRPr="00A65266">
              <w:rPr>
                <w:rFonts w:cs="Arial"/>
                <w:b w:val="0"/>
              </w:rPr>
              <w:t>unding)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65266" w:rsidRPr="00A65266" w:rsidRDefault="00DE2115" w:rsidP="00F70B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$     </w:t>
            </w:r>
            <w:r w:rsidR="00F70B4F">
              <w:rPr>
                <w:rFonts w:cs="Arial"/>
              </w:rPr>
              <w:t>20</w:t>
            </w:r>
            <w:r>
              <w:rPr>
                <w:rFonts w:cs="Arial"/>
              </w:rPr>
              <w:t>,000</w:t>
            </w:r>
          </w:p>
        </w:tc>
      </w:tr>
      <w:tr w:rsidR="00A65266" w:rsidRPr="00A65266" w:rsidTr="0039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 xml:space="preserve">Deficiency in Reserve Funding Per </w:t>
            </w:r>
            <w:r w:rsidR="009A6844">
              <w:rPr>
                <w:rFonts w:cs="Arial"/>
                <w:b w:val="0"/>
              </w:rPr>
              <w:t>Lot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F70B4F" w:rsidP="00F70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          200</w:t>
            </w:r>
          </w:p>
        </w:tc>
      </w:tr>
      <w:tr w:rsidR="00A65266" w:rsidRPr="00A65266" w:rsidTr="003908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</w:rPr>
            </w:pPr>
            <w:r>
              <w:rPr>
                <w:rFonts w:cs="Arial"/>
              </w:rPr>
              <w:t>Percent Funded</w:t>
            </w:r>
            <w:r w:rsidR="00DE2115">
              <w:rPr>
                <w:rFonts w:cs="Arial"/>
              </w:rPr>
              <w:t xml:space="preserve"> (Prior to creation of Reserve Fund)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DE2115" w:rsidP="00F721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0.00</w:t>
            </w:r>
            <w:r w:rsidR="00A65266">
              <w:rPr>
                <w:rFonts w:cs="Arial"/>
                <w:b/>
              </w:rPr>
              <w:t>%</w:t>
            </w:r>
          </w:p>
        </w:tc>
      </w:tr>
    </w:tbl>
    <w:p w:rsidR="00A65266" w:rsidRDefault="00A65266" w:rsidP="00F721B9">
      <w:pPr>
        <w:jc w:val="center"/>
        <w:rPr>
          <w:rFonts w:cs="Arial"/>
        </w:rPr>
      </w:pPr>
    </w:p>
    <w:p w:rsidR="00A65266" w:rsidRDefault="00A65266" w:rsidP="003908DE">
      <w:pPr>
        <w:ind w:left="720" w:firstLine="720"/>
        <w:rPr>
          <w:rFonts w:cs="Arial"/>
        </w:rPr>
      </w:pPr>
      <w:r w:rsidRPr="00D02C92">
        <w:rPr>
          <w:rFonts w:cs="Arial"/>
          <w:b/>
        </w:rPr>
        <w:t>Reserve Fund Balance</w:t>
      </w:r>
      <w:r>
        <w:rPr>
          <w:rFonts w:cs="Arial"/>
        </w:rPr>
        <w:t xml:space="preserve"> (anticipated) December 31, 2014.</w:t>
      </w:r>
    </w:p>
    <w:tbl>
      <w:tblPr>
        <w:tblStyle w:val="LightShading-Accent4"/>
        <w:tblW w:w="0" w:type="auto"/>
        <w:jc w:val="center"/>
        <w:tblLook w:val="04A0" w:firstRow="1" w:lastRow="0" w:firstColumn="1" w:lastColumn="0" w:noHBand="0" w:noVBand="1"/>
      </w:tblPr>
      <w:tblGrid>
        <w:gridCol w:w="7128"/>
        <w:gridCol w:w="1440"/>
      </w:tblGrid>
      <w:tr w:rsidR="00A65266" w:rsidTr="003908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>Fully Funded Reserve Balance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266" w:rsidRPr="00A65266" w:rsidRDefault="00A65266" w:rsidP="00F70B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>$</w:t>
            </w:r>
            <w:r w:rsidR="00F70B4F">
              <w:rPr>
                <w:rFonts w:cs="Arial"/>
                <w:b w:val="0"/>
              </w:rPr>
              <w:t>20</w:t>
            </w:r>
            <w:r w:rsidRPr="00A65266">
              <w:rPr>
                <w:rFonts w:cs="Arial"/>
                <w:b w:val="0"/>
              </w:rPr>
              <w:t>,000</w:t>
            </w:r>
          </w:p>
        </w:tc>
      </w:tr>
      <w:tr w:rsidR="00A65266" w:rsidRPr="00A65266" w:rsidTr="0039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>Projected Balance</w:t>
            </w:r>
            <w:r w:rsidR="00353501">
              <w:rPr>
                <w:rFonts w:cs="Arial"/>
                <w:b w:val="0"/>
              </w:rPr>
              <w:t xml:space="preserve"> (Funded from savings)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A65266" w:rsidRPr="00A65266" w:rsidRDefault="00F70B4F" w:rsidP="00F70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  5</w:t>
            </w:r>
            <w:r w:rsidR="00A65266" w:rsidRPr="00A65266">
              <w:rPr>
                <w:rFonts w:cs="Arial"/>
              </w:rPr>
              <w:t>,000</w:t>
            </w:r>
          </w:p>
        </w:tc>
      </w:tr>
      <w:tr w:rsidR="00A65266" w:rsidRPr="00A65266" w:rsidTr="003908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 xml:space="preserve">Under Funded (Deficiency in </w:t>
            </w:r>
            <w:r w:rsidR="00353501">
              <w:rPr>
                <w:rFonts w:cs="Arial"/>
                <w:b w:val="0"/>
              </w:rPr>
              <w:t>r</w:t>
            </w:r>
            <w:r w:rsidRPr="00A65266">
              <w:rPr>
                <w:rFonts w:cs="Arial"/>
                <w:b w:val="0"/>
              </w:rPr>
              <w:t xml:space="preserve">eserve </w:t>
            </w:r>
            <w:r w:rsidR="00353501">
              <w:rPr>
                <w:rFonts w:cs="Arial"/>
                <w:b w:val="0"/>
              </w:rPr>
              <w:t>f</w:t>
            </w:r>
            <w:r w:rsidRPr="00A65266">
              <w:rPr>
                <w:rFonts w:cs="Arial"/>
                <w:b w:val="0"/>
              </w:rPr>
              <w:t>unding)</w:t>
            </w:r>
          </w:p>
        </w:tc>
        <w:tc>
          <w:tcPr>
            <w:tcW w:w="144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65266" w:rsidRPr="00A65266" w:rsidRDefault="00881F3A" w:rsidP="00F721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$15,000</w:t>
            </w:r>
          </w:p>
        </w:tc>
      </w:tr>
      <w:tr w:rsidR="00A65266" w:rsidRPr="00A65266" w:rsidTr="0039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  <w:b w:val="0"/>
              </w:rPr>
            </w:pPr>
            <w:r w:rsidRPr="00A65266">
              <w:rPr>
                <w:rFonts w:cs="Arial"/>
                <w:b w:val="0"/>
              </w:rPr>
              <w:t xml:space="preserve">Deficiency in Reserve Funding Per </w:t>
            </w:r>
            <w:r w:rsidR="009A6844">
              <w:rPr>
                <w:rFonts w:cs="Arial"/>
                <w:b w:val="0"/>
              </w:rPr>
              <w:t>Lot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881F3A" w:rsidP="00F721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     150</w:t>
            </w:r>
          </w:p>
        </w:tc>
      </w:tr>
      <w:tr w:rsidR="00A65266" w:rsidRPr="00A65266" w:rsidTr="003908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A65266" w:rsidP="003908DE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Percent Funded</w:t>
            </w:r>
            <w:r w:rsidR="00392312">
              <w:rPr>
                <w:rFonts w:cs="Arial"/>
              </w:rPr>
              <w:t xml:space="preserve"> (December 31, 2014)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266" w:rsidRPr="00A65266" w:rsidRDefault="00D02C92" w:rsidP="00F70B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  <w:r w:rsidR="00F70B4F">
              <w:rPr>
                <w:rFonts w:cs="Arial"/>
                <w:b/>
              </w:rPr>
              <w:t>5</w:t>
            </w:r>
            <w:r w:rsidR="00A65266">
              <w:rPr>
                <w:rFonts w:cs="Arial"/>
                <w:b/>
              </w:rPr>
              <w:t>%</w:t>
            </w:r>
          </w:p>
        </w:tc>
      </w:tr>
    </w:tbl>
    <w:p w:rsidR="00A65266" w:rsidRDefault="00A65266" w:rsidP="00F721B9">
      <w:pPr>
        <w:jc w:val="center"/>
        <w:rPr>
          <w:rFonts w:cs="Arial"/>
        </w:rPr>
      </w:pPr>
    </w:p>
    <w:p w:rsidR="00C125FA" w:rsidRDefault="00C125FA">
      <w:pPr>
        <w:spacing w:before="0" w:after="200" w:line="276" w:lineRule="auto"/>
        <w:rPr>
          <w:rFonts w:cs="Arial"/>
          <w:b/>
        </w:rPr>
      </w:pPr>
    </w:p>
    <w:p w:rsidR="000822F8" w:rsidRPr="00D02C92" w:rsidRDefault="000822F8" w:rsidP="003908DE">
      <w:pPr>
        <w:ind w:left="720" w:firstLine="720"/>
        <w:rPr>
          <w:rFonts w:cs="Arial"/>
          <w:b/>
        </w:rPr>
      </w:pPr>
      <w:r w:rsidRPr="00D02C92">
        <w:rPr>
          <w:rFonts w:cs="Arial"/>
          <w:b/>
        </w:rPr>
        <w:t>Reserve Contribution Schedule</w:t>
      </w:r>
    </w:p>
    <w:tbl>
      <w:tblPr>
        <w:tblStyle w:val="LightShading-Accent4"/>
        <w:tblW w:w="0" w:type="auto"/>
        <w:jc w:val="center"/>
        <w:tblLook w:val="04A0" w:firstRow="1" w:lastRow="0" w:firstColumn="1" w:lastColumn="0" w:noHBand="0" w:noVBand="1"/>
      </w:tblPr>
      <w:tblGrid>
        <w:gridCol w:w="7128"/>
        <w:gridCol w:w="1440"/>
      </w:tblGrid>
      <w:tr w:rsidR="009A6844" w:rsidTr="003908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844" w:rsidRPr="0072738D" w:rsidRDefault="009A6844" w:rsidP="003908DE">
            <w:pPr>
              <w:rPr>
                <w:rFonts w:cs="Arial"/>
                <w:b w:val="0"/>
              </w:rPr>
            </w:pPr>
            <w:r w:rsidRPr="0072738D">
              <w:rPr>
                <w:rFonts w:cs="Arial"/>
                <w:b w:val="0"/>
              </w:rPr>
              <w:t>2014 Budgeted Reserve Contribution (From existing savings)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844" w:rsidRPr="0072738D" w:rsidRDefault="00D23831" w:rsidP="00F721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$5</w:t>
            </w:r>
            <w:r w:rsidR="009A6844" w:rsidRPr="0072738D">
              <w:rPr>
                <w:rFonts w:cs="Arial"/>
                <w:b w:val="0"/>
              </w:rPr>
              <w:t>,000</w:t>
            </w:r>
          </w:p>
        </w:tc>
      </w:tr>
      <w:tr w:rsidR="009A6844" w:rsidTr="0039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right w:val="single" w:sz="4" w:space="0" w:color="auto"/>
            </w:tcBorders>
          </w:tcPr>
          <w:p w:rsidR="009A6844" w:rsidRPr="0072738D" w:rsidRDefault="009A6844" w:rsidP="003908DE">
            <w:pPr>
              <w:rPr>
                <w:rFonts w:cs="Arial"/>
                <w:b w:val="0"/>
              </w:rPr>
            </w:pPr>
            <w:r w:rsidRPr="0072738D">
              <w:rPr>
                <w:rFonts w:cs="Arial"/>
                <w:b w:val="0"/>
              </w:rPr>
              <w:t>2015 Budgeted Reserve Contribution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872F2B" w:rsidRPr="0072738D" w:rsidRDefault="00D23831" w:rsidP="00667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$5,</w:t>
            </w:r>
            <w:r w:rsidR="00667D81">
              <w:rPr>
                <w:rFonts w:cs="Arial"/>
              </w:rPr>
              <w:t>600</w:t>
            </w:r>
          </w:p>
        </w:tc>
      </w:tr>
      <w:tr w:rsidR="009A6844" w:rsidTr="007A098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right w:val="single" w:sz="4" w:space="0" w:color="auto"/>
            </w:tcBorders>
          </w:tcPr>
          <w:p w:rsidR="009A6844" w:rsidRPr="0072738D" w:rsidRDefault="009A6844" w:rsidP="007A098F">
            <w:pPr>
              <w:rPr>
                <w:rFonts w:cs="Arial"/>
                <w:b w:val="0"/>
              </w:rPr>
            </w:pPr>
            <w:r w:rsidRPr="0072738D">
              <w:rPr>
                <w:rFonts w:cs="Arial"/>
                <w:b w:val="0"/>
              </w:rPr>
              <w:t>2016 Budgeted Reserve Contribution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A6844" w:rsidRPr="0072738D" w:rsidRDefault="00D23831" w:rsidP="00667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$5,</w:t>
            </w:r>
            <w:r w:rsidR="00667D81">
              <w:rPr>
                <w:rFonts w:cs="Arial"/>
              </w:rPr>
              <w:t>618</w:t>
            </w:r>
          </w:p>
        </w:tc>
      </w:tr>
      <w:tr w:rsidR="007A098F" w:rsidTr="003908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98F" w:rsidRPr="007A098F" w:rsidRDefault="007A098F" w:rsidP="007A098F">
            <w:pPr>
              <w:rPr>
                <w:rFonts w:cs="Arial"/>
                <w:b w:val="0"/>
              </w:rPr>
            </w:pPr>
            <w:r w:rsidRPr="007A098F">
              <w:rPr>
                <w:rFonts w:cs="Arial"/>
                <w:b w:val="0"/>
              </w:rPr>
              <w:t>2017</w:t>
            </w:r>
            <w:r>
              <w:rPr>
                <w:rFonts w:cs="Arial"/>
                <w:b w:val="0"/>
              </w:rPr>
              <w:t xml:space="preserve"> </w:t>
            </w:r>
            <w:r w:rsidRPr="0072738D">
              <w:rPr>
                <w:rFonts w:cs="Arial"/>
                <w:b w:val="0"/>
              </w:rPr>
              <w:t>Budgeted Reserve Contribution (Fully Funded by 12/31/1</w:t>
            </w:r>
            <w:r>
              <w:rPr>
                <w:rFonts w:cs="Arial"/>
                <w:b w:val="0"/>
              </w:rPr>
              <w:t>7</w:t>
            </w:r>
            <w:r w:rsidRPr="0072738D">
              <w:rPr>
                <w:rFonts w:cs="Arial"/>
                <w:b w:val="0"/>
              </w:rPr>
              <w:t>)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F2B" w:rsidRPr="0072738D" w:rsidRDefault="00D23831" w:rsidP="00667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$5,</w:t>
            </w:r>
            <w:r w:rsidR="00667D81">
              <w:rPr>
                <w:rFonts w:cs="Arial"/>
              </w:rPr>
              <w:t>637</w:t>
            </w:r>
          </w:p>
        </w:tc>
      </w:tr>
    </w:tbl>
    <w:p w:rsidR="002A3640" w:rsidRDefault="004A37A7" w:rsidP="00D02C92">
      <w:pPr>
        <w:pStyle w:val="Heading2"/>
        <w:rPr>
          <w:rFonts w:cs="Arial"/>
        </w:rPr>
      </w:pPr>
      <w:r>
        <w:tab/>
      </w:r>
      <w:r w:rsidR="00E840C8">
        <w:br w:type="page"/>
      </w:r>
    </w:p>
    <w:p w:rsidR="00E840C8" w:rsidRDefault="00E840C8">
      <w:pPr>
        <w:rPr>
          <w:rFonts w:cs="Arial"/>
        </w:rPr>
      </w:pPr>
    </w:p>
    <w:p w:rsidR="00AF7A57" w:rsidRPr="00A35800" w:rsidRDefault="00AF7A57" w:rsidP="00AF7A57">
      <w:pPr>
        <w:pStyle w:val="Title"/>
      </w:pPr>
      <w:r w:rsidRPr="00A35800">
        <w:t>Percent Funded</w:t>
      </w:r>
    </w:p>
    <w:p w:rsidR="0014360A" w:rsidRPr="00A35800" w:rsidRDefault="0014360A" w:rsidP="0014360A">
      <w:pPr>
        <w:pStyle w:val="Heading1"/>
        <w:rPr>
          <w:rFonts w:cs="Arial"/>
        </w:rPr>
      </w:pPr>
      <w:bookmarkStart w:id="6" w:name="_Toc377572208"/>
      <w:r w:rsidRPr="00A35800">
        <w:rPr>
          <w:rFonts w:cs="Arial"/>
        </w:rPr>
        <w:t>Percent Funded</w:t>
      </w:r>
      <w:bookmarkEnd w:id="6"/>
      <w:r w:rsidR="00F70B4F">
        <w:rPr>
          <w:rFonts w:cs="Arial"/>
        </w:rPr>
        <w:t xml:space="preserve"> (12/31/201</w:t>
      </w:r>
      <w:r w:rsidR="00667D81">
        <w:rPr>
          <w:rFonts w:cs="Arial"/>
        </w:rPr>
        <w:t>4</w:t>
      </w:r>
      <w:r w:rsidR="00F70B4F">
        <w:rPr>
          <w:rFonts w:cs="Arial"/>
        </w:rPr>
        <w:t>)</w:t>
      </w:r>
    </w:p>
    <w:p w:rsidR="00F721B9" w:rsidRDefault="00F721B9" w:rsidP="00F721B9">
      <w:r>
        <w:t>Percent Funded is probably the most important number in a reserve study.</w:t>
      </w:r>
    </w:p>
    <w:p w:rsidR="00F721B9" w:rsidRPr="003908DE" w:rsidRDefault="00F721B9" w:rsidP="00F721B9">
      <w:pPr>
        <w:rPr>
          <w:b/>
          <w:bCs/>
          <w:szCs w:val="24"/>
        </w:rPr>
      </w:pPr>
      <w:r>
        <w:t>Your current percent funded is</w:t>
      </w:r>
      <w:r w:rsidR="003908DE"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1218"/>
        <w:gridCol w:w="490"/>
        <w:gridCol w:w="1030"/>
      </w:tblGrid>
      <w:tr w:rsidR="003908DE" w:rsidTr="003908DE">
        <w:trPr>
          <w:jc w:val="center"/>
        </w:trPr>
        <w:tc>
          <w:tcPr>
            <w:tcW w:w="2671" w:type="dxa"/>
          </w:tcPr>
          <w:p w:rsidR="003908DE" w:rsidRDefault="003908DE" w:rsidP="003908DE">
            <w:pPr>
              <w:jc w:val="both"/>
            </w:pPr>
            <w:r>
              <w:t>Year End Balance</w:t>
            </w:r>
          </w:p>
        </w:tc>
        <w:tc>
          <w:tcPr>
            <w:tcW w:w="1191" w:type="dxa"/>
          </w:tcPr>
          <w:p w:rsidR="003908DE" w:rsidRDefault="003908DE" w:rsidP="003908DE">
            <w:pPr>
              <w:jc w:val="both"/>
            </w:pPr>
            <w:r>
              <w:t>$</w:t>
            </w:r>
            <w:r w:rsidR="00667D81">
              <w:t>500</w:t>
            </w:r>
            <w:r>
              <w:t>0.00</w:t>
            </w:r>
          </w:p>
        </w:tc>
        <w:tc>
          <w:tcPr>
            <w:tcW w:w="490" w:type="dxa"/>
            <w:vMerge w:val="restart"/>
            <w:vAlign w:val="center"/>
          </w:tcPr>
          <w:p w:rsidR="003908DE" w:rsidRDefault="003908DE" w:rsidP="003908DE">
            <w:pPr>
              <w:jc w:val="center"/>
            </w:pPr>
            <w:r>
              <w:t>=</w:t>
            </w:r>
          </w:p>
        </w:tc>
        <w:tc>
          <w:tcPr>
            <w:tcW w:w="1030" w:type="dxa"/>
            <w:vMerge w:val="restart"/>
            <w:vAlign w:val="center"/>
          </w:tcPr>
          <w:p w:rsidR="003908DE" w:rsidRPr="003908DE" w:rsidRDefault="00667D81" w:rsidP="003908DE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25.</w:t>
            </w:r>
            <w:r w:rsidR="003908DE" w:rsidRPr="003908DE">
              <w:rPr>
                <w:b/>
                <w:color w:val="FF0000"/>
              </w:rPr>
              <w:t>00%</w:t>
            </w:r>
          </w:p>
        </w:tc>
      </w:tr>
      <w:tr w:rsidR="003908DE" w:rsidTr="003908DE">
        <w:trPr>
          <w:jc w:val="center"/>
        </w:trPr>
        <w:tc>
          <w:tcPr>
            <w:tcW w:w="2671" w:type="dxa"/>
          </w:tcPr>
          <w:p w:rsidR="003908DE" w:rsidRDefault="003908DE" w:rsidP="003908DE">
            <w:pPr>
              <w:jc w:val="both"/>
            </w:pPr>
            <w:r>
              <w:t xml:space="preserve">Fully Funded </w:t>
            </w:r>
            <w:r w:rsidRPr="00F721B9">
              <w:rPr>
                <w:szCs w:val="24"/>
              </w:rPr>
              <w:t>Balance</w:t>
            </w:r>
          </w:p>
        </w:tc>
        <w:tc>
          <w:tcPr>
            <w:tcW w:w="1191" w:type="dxa"/>
          </w:tcPr>
          <w:p w:rsidR="003908DE" w:rsidRDefault="003908DE" w:rsidP="00890856">
            <w:pPr>
              <w:jc w:val="both"/>
            </w:pPr>
            <w:r w:rsidRPr="00F721B9">
              <w:rPr>
                <w:szCs w:val="24"/>
              </w:rPr>
              <w:t>$</w:t>
            </w:r>
            <w:r w:rsidR="00890856">
              <w:rPr>
                <w:szCs w:val="24"/>
              </w:rPr>
              <w:t>20</w:t>
            </w:r>
            <w:r w:rsidRPr="00F721B9">
              <w:rPr>
                <w:szCs w:val="24"/>
              </w:rPr>
              <w:t>,000</w:t>
            </w:r>
          </w:p>
        </w:tc>
        <w:tc>
          <w:tcPr>
            <w:tcW w:w="490" w:type="dxa"/>
            <w:vMerge/>
          </w:tcPr>
          <w:p w:rsidR="003908DE" w:rsidRDefault="003908DE" w:rsidP="00F721B9"/>
        </w:tc>
        <w:tc>
          <w:tcPr>
            <w:tcW w:w="1030" w:type="dxa"/>
            <w:vMerge/>
          </w:tcPr>
          <w:p w:rsidR="003908DE" w:rsidRDefault="003908DE" w:rsidP="00F721B9"/>
        </w:tc>
      </w:tr>
    </w:tbl>
    <w:p w:rsidR="00F721B9" w:rsidRDefault="00F721B9" w:rsidP="00F721B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8"/>
        <w:gridCol w:w="4586"/>
        <w:gridCol w:w="3232"/>
      </w:tblGrid>
      <w:tr w:rsidR="00B21F4B" w:rsidTr="00B21F4B">
        <w:tc>
          <w:tcPr>
            <w:tcW w:w="3198" w:type="dxa"/>
          </w:tcPr>
          <w:p w:rsidR="00B21F4B" w:rsidRPr="00B21F4B" w:rsidRDefault="00B21F4B" w:rsidP="00B21F4B">
            <w:pPr>
              <w:rPr>
                <w:sz w:val="22"/>
              </w:rPr>
            </w:pPr>
            <w:r w:rsidRPr="00B21F4B">
              <w:rPr>
                <w:color w:val="008100"/>
                <w:sz w:val="22"/>
              </w:rPr>
              <w:t>Above 70% = Well Funded</w:t>
            </w:r>
          </w:p>
        </w:tc>
        <w:tc>
          <w:tcPr>
            <w:tcW w:w="4586" w:type="dxa"/>
          </w:tcPr>
          <w:p w:rsidR="00B21F4B" w:rsidRPr="00B21F4B" w:rsidRDefault="00B21F4B" w:rsidP="00B21F4B">
            <w:pPr>
              <w:rPr>
                <w:sz w:val="22"/>
              </w:rPr>
            </w:pPr>
            <w:r w:rsidRPr="00B21F4B">
              <w:rPr>
                <w:color w:val="0000FF"/>
                <w:sz w:val="22"/>
              </w:rPr>
              <w:t>Between 30% and 70% = Fairly Funded</w:t>
            </w:r>
          </w:p>
        </w:tc>
        <w:tc>
          <w:tcPr>
            <w:tcW w:w="3232" w:type="dxa"/>
          </w:tcPr>
          <w:p w:rsidR="00B21F4B" w:rsidRPr="00B21F4B" w:rsidRDefault="00B21F4B" w:rsidP="00B21F4B">
            <w:pPr>
              <w:rPr>
                <w:sz w:val="22"/>
              </w:rPr>
            </w:pPr>
            <w:r w:rsidRPr="00B21F4B">
              <w:rPr>
                <w:color w:val="FF0000"/>
                <w:sz w:val="22"/>
              </w:rPr>
              <w:t>Below 30% = Poorly Funded</w:t>
            </w:r>
          </w:p>
        </w:tc>
      </w:tr>
    </w:tbl>
    <w:p w:rsidR="00B21F4B" w:rsidRDefault="00B21F4B" w:rsidP="00F721B9"/>
    <w:p w:rsidR="00080ECB" w:rsidRDefault="008B2D1D" w:rsidP="00F721B9">
      <w:r>
        <w:t>The higher your percent funded,</w:t>
      </w:r>
      <w:r w:rsidR="00F721B9">
        <w:t xml:space="preserve"> the lower the risk of special </w:t>
      </w:r>
      <w:r>
        <w:t>assessments</w:t>
      </w:r>
      <w:r w:rsidR="00F721B9">
        <w:t xml:space="preserve"> and deferred maintenance.</w:t>
      </w:r>
      <w:r w:rsidR="00C24D19">
        <w:t xml:space="preserve"> </w:t>
      </w:r>
      <w:r w:rsidR="00BF6207">
        <w:t xml:space="preserve">As maintenance occurs, there will be a drop in percentage funded amount; however, this will be offset by the extended life of the </w:t>
      </w:r>
      <w:r w:rsidR="00890856">
        <w:t>refreshed</w:t>
      </w:r>
      <w:r w:rsidR="00BF6207">
        <w:t xml:space="preserve"> asset.</w:t>
      </w:r>
    </w:p>
    <w:p w:rsidR="005D15ED" w:rsidRDefault="00835198" w:rsidP="008B2D1D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DED2E2D" wp14:editId="1F115382">
            <wp:extent cx="5486400" cy="3200400"/>
            <wp:effectExtent l="323850" t="323850" r="323850" b="3238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840C8" w:rsidRDefault="00E840C8">
      <w:pPr>
        <w:rPr>
          <w:rFonts w:cs="Arial"/>
        </w:rPr>
      </w:pPr>
      <w:r>
        <w:rPr>
          <w:rFonts w:cs="Arial"/>
        </w:rPr>
        <w:br w:type="page"/>
      </w:r>
    </w:p>
    <w:p w:rsidR="00AF7A57" w:rsidRPr="00A35800" w:rsidRDefault="00AF7A57" w:rsidP="00AF7A57">
      <w:pPr>
        <w:pStyle w:val="Title"/>
      </w:pPr>
      <w:r w:rsidRPr="00A35800">
        <w:lastRenderedPageBreak/>
        <w:t>30 Year Projections</w:t>
      </w:r>
    </w:p>
    <w:p w:rsidR="0014360A" w:rsidRPr="00A35800" w:rsidRDefault="0014360A" w:rsidP="0014360A">
      <w:pPr>
        <w:pStyle w:val="Heading1"/>
        <w:rPr>
          <w:rFonts w:cs="Arial"/>
        </w:rPr>
      </w:pPr>
      <w:bookmarkStart w:id="7" w:name="_Toc377572209"/>
      <w:r w:rsidRPr="00A35800">
        <w:rPr>
          <w:rFonts w:cs="Arial"/>
        </w:rPr>
        <w:t>30 Year Projections</w:t>
      </w:r>
      <w:bookmarkEnd w:id="7"/>
    </w:p>
    <w:p w:rsidR="00080ECB" w:rsidRDefault="00CF008D" w:rsidP="00CF008D">
      <w:r>
        <w:t xml:space="preserve">Reserve expenses will vary from year to year. A reserve study predicts these expenses and offsets them by creating a uniform funding plan that increases slightly over time to keep up with inflation. </w:t>
      </w:r>
      <w:r w:rsidR="00BF6207">
        <w:t>Th</w:t>
      </w:r>
      <w:r w:rsidR="00890856">
        <w:t>is</w:t>
      </w:r>
      <w:r w:rsidR="00BF6207">
        <w:t xml:space="preserve"> reserve fund balance is adjusted up at</w:t>
      </w:r>
      <w:r w:rsidR="002D3032">
        <w:t xml:space="preserve"> an annual rate of</w:t>
      </w:r>
      <w:r w:rsidR="00BF6207">
        <w:t xml:space="preserve"> 3% </w:t>
      </w:r>
      <w:r w:rsidR="002D3032">
        <w:t>to allow for</w:t>
      </w:r>
      <w:r w:rsidR="00BF6207">
        <w:t xml:space="preserve"> historical average inflation, and will show drops as required maintenance or replacement is scheduled.</w:t>
      </w:r>
      <w:r w:rsidR="00B872CA">
        <w:t xml:space="preserve"> The following chart displays projections for</w:t>
      </w:r>
      <w:r w:rsidR="00DE762A">
        <w:t>:</w:t>
      </w:r>
      <w:r w:rsidR="00B872CA">
        <w:t xml:space="preserve"> Proposed balance with inflation, Anticipated actual balance after maintenance, and Maintenance needs</w:t>
      </w:r>
      <w:r w:rsidR="00DE762A">
        <w:t>.</w:t>
      </w:r>
    </w:p>
    <w:p w:rsidR="00CF008D" w:rsidRDefault="00CF008D" w:rsidP="00147B92">
      <w:pPr>
        <w:jc w:val="center"/>
        <w:rPr>
          <w:rFonts w:cs="Arial"/>
        </w:rPr>
      </w:pPr>
    </w:p>
    <w:p w:rsidR="003566EC" w:rsidRDefault="003566EC">
      <w:pPr>
        <w:spacing w:after="200" w:line="276" w:lineRule="auto"/>
        <w:rPr>
          <w:rFonts w:eastAsiaTheme="majorEastAsia" w:cstheme="majorBidi"/>
          <w:b/>
          <w:color w:val="000000" w:themeColor="text1"/>
          <w:spacing w:val="5"/>
          <w:kern w:val="28"/>
          <w:sz w:val="52"/>
          <w:szCs w:val="52"/>
        </w:rPr>
      </w:pPr>
      <w:r>
        <w:rPr>
          <w:rFonts w:cs="Arial"/>
          <w:noProof/>
        </w:rPr>
        <w:drawing>
          <wp:inline distT="0" distB="0" distL="0" distR="0" wp14:anchorId="76BD3202" wp14:editId="5334671E">
            <wp:extent cx="6534150" cy="4124325"/>
            <wp:effectExtent l="323850" t="323850" r="323850" b="3143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br w:type="page"/>
      </w:r>
    </w:p>
    <w:p w:rsidR="00AF7A57" w:rsidRPr="00080ECB" w:rsidRDefault="00AF7A57" w:rsidP="00080ECB">
      <w:pPr>
        <w:pStyle w:val="Title"/>
      </w:pPr>
      <w:r w:rsidRPr="00080ECB">
        <w:lastRenderedPageBreak/>
        <w:t>Component Summary</w:t>
      </w:r>
    </w:p>
    <w:p w:rsidR="0014360A" w:rsidRDefault="0014360A" w:rsidP="0014360A">
      <w:pPr>
        <w:pStyle w:val="Heading1"/>
        <w:rPr>
          <w:rFonts w:cs="Arial"/>
        </w:rPr>
      </w:pPr>
      <w:bookmarkStart w:id="8" w:name="_Toc377572210"/>
      <w:r w:rsidRPr="00A35800">
        <w:rPr>
          <w:rFonts w:cs="Arial"/>
        </w:rPr>
        <w:t>Component Summary</w:t>
      </w:r>
      <w:bookmarkEnd w:id="8"/>
    </w:p>
    <w:p w:rsidR="0015274A" w:rsidRPr="0015274A" w:rsidRDefault="0015274A" w:rsidP="0015274A">
      <w:r>
        <w:t xml:space="preserve">This table </w:t>
      </w:r>
      <w:r w:rsidR="00D035DD">
        <w:t xml:space="preserve">summarizes assets, their useful life, and their </w:t>
      </w:r>
      <w:r w:rsidR="00A13E98">
        <w:t xml:space="preserve">present value </w:t>
      </w:r>
      <w:r w:rsidR="00D035DD">
        <w:t>replacement cost in addition to items that require regularly scheduled maintenance. It does not include maintenance contracts such as those for landscaping care or security systems.</w:t>
      </w:r>
    </w:p>
    <w:tbl>
      <w:tblPr>
        <w:tblStyle w:val="TableGrid"/>
        <w:tblW w:w="10118" w:type="dxa"/>
        <w:jc w:val="center"/>
        <w:tblLayout w:type="fixed"/>
        <w:tblLook w:val="04A0" w:firstRow="1" w:lastRow="0" w:firstColumn="1" w:lastColumn="0" w:noHBand="0" w:noVBand="1"/>
      </w:tblPr>
      <w:tblGrid>
        <w:gridCol w:w="1998"/>
        <w:gridCol w:w="900"/>
        <w:gridCol w:w="990"/>
        <w:gridCol w:w="823"/>
        <w:gridCol w:w="978"/>
        <w:gridCol w:w="1157"/>
        <w:gridCol w:w="952"/>
        <w:gridCol w:w="990"/>
        <w:gridCol w:w="1330"/>
      </w:tblGrid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4E6DB1">
            <w:pPr>
              <w:jc w:val="both"/>
              <w:rPr>
                <w:b/>
                <w:sz w:val="18"/>
                <w:szCs w:val="18"/>
              </w:rPr>
            </w:pPr>
            <w:r w:rsidRPr="00D02C92">
              <w:rPr>
                <w:b/>
                <w:sz w:val="18"/>
                <w:szCs w:val="18"/>
              </w:rPr>
              <w:t>Category</w:t>
            </w:r>
          </w:p>
          <w:p w:rsidR="00885075" w:rsidRPr="00D02C92" w:rsidRDefault="00885075" w:rsidP="004E6DB1">
            <w:pPr>
              <w:jc w:val="right"/>
              <w:rPr>
                <w:sz w:val="18"/>
                <w:szCs w:val="18"/>
              </w:rPr>
            </w:pPr>
            <w:r w:rsidRPr="00D02C92">
              <w:rPr>
                <w:sz w:val="18"/>
                <w:szCs w:val="18"/>
              </w:rPr>
              <w:t>Component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Quantity</w:t>
            </w:r>
          </w:p>
        </w:tc>
        <w:tc>
          <w:tcPr>
            <w:tcW w:w="990" w:type="dxa"/>
            <w:vAlign w:val="center"/>
          </w:tcPr>
          <w:p w:rsidR="00885075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of</w:t>
            </w:r>
          </w:p>
          <w:p w:rsidR="00885075" w:rsidRPr="00D02C92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</w:t>
            </w:r>
          </w:p>
        </w:tc>
        <w:tc>
          <w:tcPr>
            <w:tcW w:w="823" w:type="dxa"/>
            <w:vAlign w:val="center"/>
          </w:tcPr>
          <w:p w:rsidR="00885075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Useful</w:t>
            </w:r>
          </w:p>
          <w:p w:rsidR="00885075" w:rsidRPr="00D02C92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Life</w:t>
            </w:r>
          </w:p>
        </w:tc>
        <w:tc>
          <w:tcPr>
            <w:tcW w:w="978" w:type="dxa"/>
            <w:vAlign w:val="center"/>
          </w:tcPr>
          <w:p w:rsidR="00885075" w:rsidRDefault="00885075" w:rsidP="005435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Install</w:t>
            </w:r>
          </w:p>
          <w:p w:rsidR="00885075" w:rsidRDefault="00885075" w:rsidP="005435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</w:t>
            </w:r>
          </w:p>
        </w:tc>
        <w:tc>
          <w:tcPr>
            <w:tcW w:w="1157" w:type="dxa"/>
            <w:vAlign w:val="center"/>
          </w:tcPr>
          <w:p w:rsidR="00885075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Remaining</w:t>
            </w:r>
          </w:p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Life</w:t>
            </w:r>
          </w:p>
        </w:tc>
        <w:tc>
          <w:tcPr>
            <w:tcW w:w="952" w:type="dxa"/>
            <w:vAlign w:val="center"/>
          </w:tcPr>
          <w:p w:rsidR="00885075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</w:t>
            </w:r>
          </w:p>
          <w:p w:rsidR="00885075" w:rsidRPr="00D02C92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Cost</w:t>
            </w:r>
          </w:p>
        </w:tc>
        <w:tc>
          <w:tcPr>
            <w:tcW w:w="990" w:type="dxa"/>
            <w:vAlign w:val="center"/>
          </w:tcPr>
          <w:p w:rsidR="00885075" w:rsidRDefault="00885075" w:rsidP="00D0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 Cost</w:t>
            </w:r>
          </w:p>
        </w:tc>
        <w:tc>
          <w:tcPr>
            <w:tcW w:w="1330" w:type="dxa"/>
            <w:vAlign w:val="center"/>
          </w:tcPr>
          <w:p w:rsidR="00885075" w:rsidRDefault="00885075" w:rsidP="00532E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Annual </w:t>
            </w:r>
          </w:p>
          <w:p w:rsidR="00885075" w:rsidRPr="00D02C92" w:rsidRDefault="00885075" w:rsidP="00381F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Contribution</w:t>
            </w:r>
          </w:p>
        </w:tc>
      </w:tr>
      <w:tr w:rsidR="00885075" w:rsidRPr="00D87CBF" w:rsidTr="00885075">
        <w:trPr>
          <w:jc w:val="center"/>
        </w:trPr>
        <w:tc>
          <w:tcPr>
            <w:tcW w:w="1998" w:type="dxa"/>
          </w:tcPr>
          <w:p w:rsidR="00885075" w:rsidRPr="00D87CBF" w:rsidRDefault="00885075" w:rsidP="00C77A86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Statues</w:t>
            </w:r>
          </w:p>
        </w:tc>
        <w:tc>
          <w:tcPr>
            <w:tcW w:w="900" w:type="dxa"/>
            <w:vAlign w:val="center"/>
          </w:tcPr>
          <w:p w:rsidR="00885075" w:rsidRPr="00D87CBF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87CBF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87CBF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87CBF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87CBF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87CBF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87CBF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87CBF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  <w:vAlign w:val="center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Elk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78" w:type="dxa"/>
            <w:vAlign w:val="center"/>
          </w:tcPr>
          <w:p w:rsidR="00885075" w:rsidRDefault="00885075" w:rsidP="005435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$40,000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$80,000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$800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  <w:vAlign w:val="center"/>
          </w:tcPr>
          <w:p w:rsidR="00885075" w:rsidRPr="00C77A86" w:rsidRDefault="00885075" w:rsidP="00C77A86">
            <w:pPr>
              <w:rPr>
                <w:b/>
                <w:sz w:val="18"/>
                <w:szCs w:val="18"/>
              </w:rPr>
            </w:pPr>
            <w:r w:rsidRPr="00C77A86">
              <w:rPr>
                <w:b/>
                <w:sz w:val="18"/>
                <w:szCs w:val="18"/>
              </w:rPr>
              <w:t>Signage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Granite Signs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978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952" w:type="dxa"/>
            <w:vAlign w:val="center"/>
          </w:tcPr>
          <w:p w:rsidR="00885075" w:rsidRPr="00885075" w:rsidRDefault="00885075" w:rsidP="00C77A86">
            <w:pPr>
              <w:jc w:val="center"/>
              <w:rPr>
                <w:sz w:val="18"/>
                <w:szCs w:val="18"/>
              </w:rPr>
            </w:pPr>
            <w:r w:rsidRPr="00885075">
              <w:rPr>
                <w:sz w:val="18"/>
                <w:szCs w:val="18"/>
              </w:rPr>
              <w:t>$5000</w:t>
            </w:r>
          </w:p>
        </w:tc>
        <w:tc>
          <w:tcPr>
            <w:tcW w:w="990" w:type="dxa"/>
            <w:vAlign w:val="center"/>
          </w:tcPr>
          <w:p w:rsidR="00885075" w:rsidRPr="00885075" w:rsidRDefault="00885075" w:rsidP="00492169">
            <w:pPr>
              <w:jc w:val="center"/>
              <w:rPr>
                <w:sz w:val="18"/>
                <w:szCs w:val="18"/>
              </w:rPr>
            </w:pPr>
            <w:r w:rsidRPr="00885075">
              <w:rPr>
                <w:sz w:val="18"/>
                <w:szCs w:val="18"/>
              </w:rPr>
              <w:t>$</w:t>
            </w:r>
            <w:r w:rsidR="00492169">
              <w:rPr>
                <w:sz w:val="18"/>
                <w:szCs w:val="18"/>
              </w:rPr>
              <w:t>2</w:t>
            </w:r>
            <w:r w:rsidRPr="00885075">
              <w:rPr>
                <w:sz w:val="18"/>
                <w:szCs w:val="18"/>
              </w:rPr>
              <w:t>0</w:t>
            </w:r>
            <w:r w:rsidR="00D2753E">
              <w:rPr>
                <w:sz w:val="18"/>
                <w:szCs w:val="18"/>
              </w:rPr>
              <w:t>,</w:t>
            </w:r>
            <w:r w:rsidRPr="00885075">
              <w:rPr>
                <w:sz w:val="18"/>
                <w:szCs w:val="18"/>
              </w:rPr>
              <w:t>000</w:t>
            </w:r>
          </w:p>
        </w:tc>
        <w:tc>
          <w:tcPr>
            <w:tcW w:w="1330" w:type="dxa"/>
            <w:vAlign w:val="center"/>
          </w:tcPr>
          <w:p w:rsidR="00885075" w:rsidRPr="00885075" w:rsidRDefault="00885075" w:rsidP="004921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492169">
              <w:rPr>
                <w:sz w:val="18"/>
                <w:szCs w:val="18"/>
              </w:rPr>
              <w:t>2</w:t>
            </w:r>
            <w:r w:rsidRPr="00885075">
              <w:rPr>
                <w:sz w:val="18"/>
                <w:szCs w:val="18"/>
              </w:rPr>
              <w:t>00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Wooden Poles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78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52" w:type="dxa"/>
            <w:vAlign w:val="center"/>
          </w:tcPr>
          <w:p w:rsidR="00885075" w:rsidRPr="00885075" w:rsidRDefault="00885075" w:rsidP="00885075">
            <w:pPr>
              <w:jc w:val="center"/>
              <w:rPr>
                <w:sz w:val="18"/>
                <w:szCs w:val="18"/>
              </w:rPr>
            </w:pPr>
            <w:r w:rsidRPr="00885075">
              <w:rPr>
                <w:sz w:val="18"/>
                <w:szCs w:val="18"/>
              </w:rPr>
              <w:t>$167</w:t>
            </w:r>
          </w:p>
        </w:tc>
        <w:tc>
          <w:tcPr>
            <w:tcW w:w="990" w:type="dxa"/>
            <w:vAlign w:val="center"/>
          </w:tcPr>
          <w:p w:rsidR="00885075" w:rsidRPr="00885075" w:rsidRDefault="00885075" w:rsidP="002A5CBF">
            <w:pPr>
              <w:jc w:val="center"/>
              <w:rPr>
                <w:sz w:val="18"/>
                <w:szCs w:val="18"/>
              </w:rPr>
            </w:pPr>
            <w:r w:rsidRPr="00885075">
              <w:rPr>
                <w:sz w:val="18"/>
                <w:szCs w:val="18"/>
              </w:rPr>
              <w:t>$2</w:t>
            </w:r>
            <w:r w:rsidR="00D2753E">
              <w:rPr>
                <w:sz w:val="18"/>
                <w:szCs w:val="18"/>
              </w:rPr>
              <w:t>,</w:t>
            </w:r>
            <w:r w:rsidRPr="00885075">
              <w:rPr>
                <w:sz w:val="18"/>
                <w:szCs w:val="18"/>
              </w:rPr>
              <w:t>000</w:t>
            </w:r>
          </w:p>
        </w:tc>
        <w:tc>
          <w:tcPr>
            <w:tcW w:w="1330" w:type="dxa"/>
            <w:vAlign w:val="center"/>
          </w:tcPr>
          <w:p w:rsidR="00885075" w:rsidRPr="00885075" w:rsidRDefault="00885075" w:rsidP="002A5CBF">
            <w:pPr>
              <w:jc w:val="center"/>
              <w:rPr>
                <w:sz w:val="18"/>
                <w:szCs w:val="18"/>
              </w:rPr>
            </w:pPr>
            <w:r w:rsidRPr="00885075">
              <w:rPr>
                <w:sz w:val="18"/>
                <w:szCs w:val="18"/>
              </w:rPr>
              <w:t>$67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87CBF" w:rsidRDefault="00885075" w:rsidP="00C77A86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Fencing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LF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978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$34.73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$8,960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$359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F07F0B" w:rsidRDefault="00885075" w:rsidP="00C77A8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Lighting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FB5C05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978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$5,275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$5,275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$211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FB5C05" w:rsidRDefault="0088507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F07F0B" w:rsidRDefault="00885075" w:rsidP="00C77A86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Irrigation</w:t>
            </w:r>
            <w:r>
              <w:rPr>
                <w:b/>
                <w:sz w:val="18"/>
                <w:szCs w:val="18"/>
              </w:rPr>
              <w:t>/Landscape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Sprinkler System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978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$15,738</w:t>
            </w:r>
          </w:p>
        </w:tc>
        <w:tc>
          <w:tcPr>
            <w:tcW w:w="990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$31,475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$1,049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Backflow Valves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978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$400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$800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Controllers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78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$200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$400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$34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F07F0B" w:rsidRDefault="00885075" w:rsidP="00C77A86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Painting</w:t>
            </w:r>
            <w:r>
              <w:rPr>
                <w:b/>
                <w:sz w:val="18"/>
                <w:szCs w:val="18"/>
              </w:rPr>
              <w:t>/Sealing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Entry Signage Poles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78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F25E3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$112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$450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$112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Mailboxes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78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F25E3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$225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$450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$112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C77A86" w:rsidRDefault="00885075" w:rsidP="00C77A8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Granite Sign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78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D677DF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$1,200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$1,200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$150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F07F0B" w:rsidRDefault="00885075" w:rsidP="00C77A86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Security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6B28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License Cameras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8" w:type="dxa"/>
            <w:vAlign w:val="center"/>
          </w:tcPr>
          <w:p w:rsidR="00885075" w:rsidRDefault="00885075" w:rsidP="00D677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1157" w:type="dxa"/>
            <w:vAlign w:val="center"/>
          </w:tcPr>
          <w:p w:rsidR="00885075" w:rsidRPr="00D02C92" w:rsidRDefault="00D677DF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$650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$1,300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$130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6B28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 Cameras</w:t>
            </w:r>
          </w:p>
        </w:tc>
        <w:tc>
          <w:tcPr>
            <w:tcW w:w="900" w:type="dxa"/>
            <w:vAlign w:val="center"/>
          </w:tcPr>
          <w:p w:rsidR="00885075" w:rsidRPr="00D02C92" w:rsidRDefault="00AA427D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8" w:type="dxa"/>
            <w:vAlign w:val="center"/>
          </w:tcPr>
          <w:p w:rsidR="00885075" w:rsidRDefault="00885075" w:rsidP="005435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02C92" w:rsidRDefault="00D677DF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$300</w:t>
            </w:r>
          </w:p>
        </w:tc>
        <w:tc>
          <w:tcPr>
            <w:tcW w:w="990" w:type="dxa"/>
            <w:vAlign w:val="center"/>
          </w:tcPr>
          <w:p w:rsidR="00885075" w:rsidRPr="00D02C92" w:rsidRDefault="00D677DF" w:rsidP="00D0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$2,100</w:t>
            </w:r>
          </w:p>
        </w:tc>
        <w:tc>
          <w:tcPr>
            <w:tcW w:w="1330" w:type="dxa"/>
            <w:vAlign w:val="center"/>
          </w:tcPr>
          <w:p w:rsidR="00885075" w:rsidRPr="00D02C92" w:rsidRDefault="00D677DF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$210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6B28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 Lights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8" w:type="dxa"/>
            <w:vAlign w:val="center"/>
          </w:tcPr>
          <w:p w:rsidR="00885075" w:rsidRDefault="00885075" w:rsidP="005435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$1,100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$2,200</w:t>
            </w: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$220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6B28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</w:t>
            </w:r>
            <w:r w:rsidR="00D677DF">
              <w:rPr>
                <w:sz w:val="18"/>
                <w:szCs w:val="18"/>
              </w:rPr>
              <w:t>/DVR</w:t>
            </w:r>
          </w:p>
        </w:tc>
        <w:tc>
          <w:tcPr>
            <w:tcW w:w="900" w:type="dxa"/>
            <w:vAlign w:val="center"/>
          </w:tcPr>
          <w:p w:rsidR="00885075" w:rsidRPr="00D02C92" w:rsidRDefault="00D677DF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02C92" w:rsidRDefault="00885075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E2495D" w:rsidRDefault="00885075" w:rsidP="002A5CBF">
            <w:pPr>
              <w:jc w:val="center"/>
              <w:rPr>
                <w:sz w:val="18"/>
                <w:szCs w:val="18"/>
                <w:highlight w:val="yellow"/>
              </w:rPr>
            </w:pPr>
            <w:r w:rsidRPr="00686671">
              <w:rPr>
                <w:sz w:val="18"/>
                <w:szCs w:val="18"/>
              </w:rPr>
              <w:t>3</w:t>
            </w:r>
          </w:p>
        </w:tc>
        <w:tc>
          <w:tcPr>
            <w:tcW w:w="952" w:type="dxa"/>
            <w:vAlign w:val="center"/>
          </w:tcPr>
          <w:p w:rsidR="00885075" w:rsidRPr="00D677DF" w:rsidRDefault="00D677DF" w:rsidP="002A5CBF">
            <w:pPr>
              <w:jc w:val="center"/>
              <w:rPr>
                <w:sz w:val="18"/>
                <w:szCs w:val="18"/>
              </w:rPr>
            </w:pPr>
            <w:r w:rsidRPr="00D677DF">
              <w:rPr>
                <w:sz w:val="18"/>
                <w:szCs w:val="18"/>
              </w:rPr>
              <w:t>$1,000</w:t>
            </w:r>
          </w:p>
        </w:tc>
        <w:tc>
          <w:tcPr>
            <w:tcW w:w="990" w:type="dxa"/>
            <w:vAlign w:val="center"/>
          </w:tcPr>
          <w:p w:rsidR="00885075" w:rsidRPr="00D677DF" w:rsidRDefault="00D677DF" w:rsidP="002A5CBF">
            <w:pPr>
              <w:jc w:val="center"/>
              <w:rPr>
                <w:sz w:val="18"/>
                <w:szCs w:val="18"/>
              </w:rPr>
            </w:pPr>
            <w:r w:rsidRPr="00D677DF">
              <w:rPr>
                <w:sz w:val="18"/>
                <w:szCs w:val="18"/>
              </w:rPr>
              <w:t>$2,000</w:t>
            </w:r>
          </w:p>
        </w:tc>
        <w:tc>
          <w:tcPr>
            <w:tcW w:w="1330" w:type="dxa"/>
            <w:vAlign w:val="center"/>
          </w:tcPr>
          <w:p w:rsidR="00885075" w:rsidRPr="00D677DF" w:rsidRDefault="00D677DF" w:rsidP="002A5CBF">
            <w:pPr>
              <w:jc w:val="center"/>
              <w:rPr>
                <w:sz w:val="18"/>
                <w:szCs w:val="18"/>
              </w:rPr>
            </w:pPr>
            <w:r w:rsidRPr="00D677DF">
              <w:rPr>
                <w:sz w:val="18"/>
                <w:szCs w:val="18"/>
              </w:rPr>
              <w:t>$200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Pr="00D02C92" w:rsidRDefault="00885075" w:rsidP="006B28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Modem</w:t>
            </w:r>
            <w:r w:rsidR="00DC6D4C">
              <w:rPr>
                <w:sz w:val="18"/>
                <w:szCs w:val="18"/>
              </w:rPr>
              <w:t xml:space="preserve">* 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044AEA" w:rsidRPr="00DC6D4C" w:rsidRDefault="00044AEA" w:rsidP="00044A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978" w:type="dxa"/>
            <w:vAlign w:val="center"/>
          </w:tcPr>
          <w:p w:rsidR="00885075" w:rsidRPr="00DC6D4C" w:rsidRDefault="00885075" w:rsidP="005435E8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C6D4C" w:rsidRDefault="00DC6D4C" w:rsidP="002A5CBF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vAlign w:val="center"/>
          </w:tcPr>
          <w:p w:rsidR="00885075" w:rsidRPr="00DC6D4C" w:rsidRDefault="00DC6D4C" w:rsidP="002A5CBF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:rsidR="00885075" w:rsidRPr="00DC6D4C" w:rsidRDefault="00DC6D4C" w:rsidP="002A5CBF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  <w:tc>
          <w:tcPr>
            <w:tcW w:w="1330" w:type="dxa"/>
            <w:vAlign w:val="center"/>
          </w:tcPr>
          <w:p w:rsidR="00885075" w:rsidRPr="00DC6D4C" w:rsidRDefault="00DC6D4C" w:rsidP="002A5CBF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Default="00885075" w:rsidP="006B28B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Router</w:t>
            </w:r>
            <w:r w:rsidR="00DC6D4C">
              <w:rPr>
                <w:sz w:val="18"/>
                <w:szCs w:val="18"/>
              </w:rPr>
              <w:t>*</w:t>
            </w:r>
          </w:p>
        </w:tc>
        <w:tc>
          <w:tcPr>
            <w:tcW w:w="90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vAlign w:val="center"/>
          </w:tcPr>
          <w:p w:rsidR="00885075" w:rsidRPr="00D02C92" w:rsidRDefault="00885075" w:rsidP="00C77A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Each</w:t>
            </w:r>
          </w:p>
        </w:tc>
        <w:tc>
          <w:tcPr>
            <w:tcW w:w="823" w:type="dxa"/>
            <w:vAlign w:val="center"/>
          </w:tcPr>
          <w:p w:rsidR="00885075" w:rsidRPr="00DC6D4C" w:rsidRDefault="00044AEA" w:rsidP="00F07F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978" w:type="dxa"/>
            <w:vAlign w:val="center"/>
          </w:tcPr>
          <w:p w:rsidR="00885075" w:rsidRPr="00DC6D4C" w:rsidRDefault="00885075" w:rsidP="005435E8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2007</w:t>
            </w:r>
          </w:p>
        </w:tc>
        <w:tc>
          <w:tcPr>
            <w:tcW w:w="1157" w:type="dxa"/>
            <w:vAlign w:val="center"/>
          </w:tcPr>
          <w:p w:rsidR="00885075" w:rsidRPr="00DC6D4C" w:rsidRDefault="00DC6D4C" w:rsidP="00F07F0B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vAlign w:val="center"/>
          </w:tcPr>
          <w:p w:rsidR="00885075" w:rsidRPr="00DC6D4C" w:rsidRDefault="00DC6D4C" w:rsidP="00F07F0B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:rsidR="00885075" w:rsidRPr="00DC6D4C" w:rsidRDefault="00DC6D4C" w:rsidP="00D0298F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  <w:tc>
          <w:tcPr>
            <w:tcW w:w="1330" w:type="dxa"/>
            <w:vAlign w:val="center"/>
          </w:tcPr>
          <w:p w:rsidR="00885075" w:rsidRPr="00DC6D4C" w:rsidRDefault="00DC6D4C" w:rsidP="00F07F0B">
            <w:pPr>
              <w:jc w:val="center"/>
              <w:rPr>
                <w:sz w:val="18"/>
                <w:szCs w:val="18"/>
              </w:rPr>
            </w:pPr>
            <w:r w:rsidRPr="00DC6D4C">
              <w:rPr>
                <w:sz w:val="18"/>
                <w:szCs w:val="18"/>
              </w:rPr>
              <w:t>0</w:t>
            </w:r>
          </w:p>
        </w:tc>
      </w:tr>
      <w:tr w:rsidR="00885075" w:rsidRPr="00D02C92" w:rsidTr="00885075">
        <w:trPr>
          <w:jc w:val="center"/>
        </w:trPr>
        <w:tc>
          <w:tcPr>
            <w:tcW w:w="1998" w:type="dxa"/>
          </w:tcPr>
          <w:p w:rsidR="00885075" w:rsidRDefault="00DC6D4C" w:rsidP="00F07F0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*Comcast Rental</w:t>
            </w:r>
          </w:p>
        </w:tc>
        <w:tc>
          <w:tcPr>
            <w:tcW w:w="900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Default="00885075" w:rsidP="00C77A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:rsidR="00885075" w:rsidRPr="00D02C92" w:rsidRDefault="00885075" w:rsidP="005435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885075" w:rsidRPr="00D02C92" w:rsidRDefault="00885075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885075" w:rsidRPr="00D02C92" w:rsidRDefault="00885075" w:rsidP="00F07F0B">
            <w:pPr>
              <w:jc w:val="center"/>
              <w:rPr>
                <w:sz w:val="18"/>
                <w:szCs w:val="18"/>
              </w:rPr>
            </w:pPr>
          </w:p>
        </w:tc>
      </w:tr>
      <w:tr w:rsidR="00492169" w:rsidRPr="00D02C92" w:rsidTr="00D2753E">
        <w:trPr>
          <w:jc w:val="center"/>
        </w:trPr>
        <w:tc>
          <w:tcPr>
            <w:tcW w:w="5689" w:type="dxa"/>
            <w:gridSpan w:val="5"/>
          </w:tcPr>
          <w:p w:rsidR="00492169" w:rsidRPr="00D02C92" w:rsidRDefault="00492169" w:rsidP="005435E8">
            <w:pPr>
              <w:jc w:val="center"/>
              <w:rPr>
                <w:sz w:val="18"/>
                <w:szCs w:val="18"/>
              </w:rPr>
            </w:pPr>
            <w:r w:rsidRPr="00F86690">
              <w:rPr>
                <w:b/>
                <w:sz w:val="18"/>
                <w:szCs w:val="18"/>
              </w:rPr>
              <w:t>TOTAL</w:t>
            </w:r>
            <w:r>
              <w:rPr>
                <w:b/>
                <w:sz w:val="18"/>
                <w:szCs w:val="18"/>
              </w:rPr>
              <w:t xml:space="preserve"> (Excludes Elk Statue &amp; Granite Signs)</w:t>
            </w:r>
          </w:p>
        </w:tc>
        <w:tc>
          <w:tcPr>
            <w:tcW w:w="1157" w:type="dxa"/>
            <w:vAlign w:val="center"/>
          </w:tcPr>
          <w:p w:rsidR="00492169" w:rsidRPr="00D02C92" w:rsidRDefault="00492169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  <w:vAlign w:val="center"/>
          </w:tcPr>
          <w:p w:rsidR="00492169" w:rsidRPr="00D02C92" w:rsidRDefault="00492169" w:rsidP="00F07F0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:rsidR="00492169" w:rsidRPr="00D02C92" w:rsidRDefault="00492169" w:rsidP="00D029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0" w:type="dxa"/>
            <w:vAlign w:val="center"/>
          </w:tcPr>
          <w:p w:rsidR="00492169" w:rsidRPr="00DC6D4C" w:rsidRDefault="00492169" w:rsidP="00492169">
            <w:pPr>
              <w:jc w:val="center"/>
              <w:rPr>
                <w:b/>
                <w:sz w:val="18"/>
                <w:szCs w:val="18"/>
              </w:rPr>
            </w:pPr>
            <w:r w:rsidRPr="00DC6D4C">
              <w:rPr>
                <w:b/>
                <w:sz w:val="18"/>
                <w:szCs w:val="18"/>
              </w:rPr>
              <w:t>$</w:t>
            </w:r>
            <w:r>
              <w:rPr>
                <w:b/>
                <w:sz w:val="18"/>
                <w:szCs w:val="18"/>
              </w:rPr>
              <w:t>2</w:t>
            </w:r>
            <w:r w:rsidRPr="00DC6D4C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8</w:t>
            </w:r>
            <w:r w:rsidRPr="00DC6D4C">
              <w:rPr>
                <w:b/>
                <w:sz w:val="18"/>
                <w:szCs w:val="18"/>
              </w:rPr>
              <w:t>94</w:t>
            </w:r>
          </w:p>
        </w:tc>
      </w:tr>
    </w:tbl>
    <w:p w:rsidR="0014360A" w:rsidRDefault="0014360A"/>
    <w:p w:rsidR="00E840C8" w:rsidRDefault="00E840C8">
      <w:r>
        <w:br w:type="page"/>
      </w:r>
    </w:p>
    <w:p w:rsidR="00B2308E" w:rsidRPr="00A35800" w:rsidRDefault="00B2308E" w:rsidP="00B2308E">
      <w:pPr>
        <w:pStyle w:val="Title"/>
      </w:pPr>
      <w:r w:rsidRPr="00A35800">
        <w:lastRenderedPageBreak/>
        <w:t>Annual Expenses by Component</w:t>
      </w:r>
    </w:p>
    <w:p w:rsidR="0014360A" w:rsidRPr="00A35800" w:rsidRDefault="0014360A" w:rsidP="0014360A">
      <w:pPr>
        <w:pStyle w:val="Heading1"/>
        <w:rPr>
          <w:rFonts w:cs="Arial"/>
        </w:rPr>
      </w:pPr>
      <w:bookmarkStart w:id="9" w:name="_Toc377572211"/>
      <w:r w:rsidRPr="00A35800">
        <w:rPr>
          <w:rFonts w:cs="Arial"/>
        </w:rPr>
        <w:t>Annual Expenses by Component</w:t>
      </w:r>
      <w:bookmarkEnd w:id="9"/>
    </w:p>
    <w:p w:rsidR="00F87E80" w:rsidRDefault="00F87E80" w:rsidP="00A13E98">
      <w:pPr>
        <w:rPr>
          <w:rFonts w:cs="Arial"/>
        </w:rPr>
      </w:pPr>
      <w:r>
        <w:rPr>
          <w:rFonts w:cs="Arial"/>
        </w:rPr>
        <w:t xml:space="preserve">Detailed </w:t>
      </w:r>
      <w:r w:rsidR="005B754A">
        <w:rPr>
          <w:rFonts w:cs="Arial"/>
        </w:rPr>
        <w:t>30</w:t>
      </w:r>
      <w:r>
        <w:rPr>
          <w:rFonts w:cs="Arial"/>
        </w:rPr>
        <w:t xml:space="preserve"> year maintenance</w:t>
      </w:r>
      <w:r w:rsidR="005B754A">
        <w:rPr>
          <w:rFonts w:cs="Arial"/>
        </w:rPr>
        <w:t>/replacement</w:t>
      </w:r>
      <w:r>
        <w:rPr>
          <w:rFonts w:cs="Arial"/>
        </w:rPr>
        <w:t xml:space="preserve"> data</w:t>
      </w:r>
      <w:r w:rsidR="005B754A">
        <w:rPr>
          <w:rFonts w:cs="Arial"/>
        </w:rPr>
        <w:t>,</w:t>
      </w:r>
      <w:r>
        <w:rPr>
          <w:rFonts w:cs="Arial"/>
        </w:rPr>
        <w:t xml:space="preserve"> </w:t>
      </w:r>
      <w:r w:rsidR="005B754A">
        <w:rPr>
          <w:rFonts w:cs="Arial"/>
        </w:rPr>
        <w:t xml:space="preserve">by year, </w:t>
      </w:r>
      <w:r>
        <w:rPr>
          <w:rFonts w:cs="Arial"/>
        </w:rPr>
        <w:t>supporting the chart on page 6.</w:t>
      </w:r>
      <w:r w:rsidR="0029330C">
        <w:rPr>
          <w:rFonts w:cs="Arial"/>
        </w:rPr>
        <w:t xml:space="preserve"> Replacement Cost is based on future value at the time of replacement</w:t>
      </w:r>
      <w:r w:rsidR="00A13E98">
        <w:rPr>
          <w:rFonts w:cs="Arial"/>
        </w:rPr>
        <w:t xml:space="preserve"> using 3% inflation rates</w:t>
      </w:r>
      <w:r w:rsidR="0029330C">
        <w:rPr>
          <w:rFonts w:cs="Arial"/>
        </w:rPr>
        <w:t>.</w:t>
      </w:r>
    </w:p>
    <w:tbl>
      <w:tblPr>
        <w:tblStyle w:val="TableGrid"/>
        <w:tblW w:w="10468" w:type="dxa"/>
        <w:jc w:val="center"/>
        <w:tblLayout w:type="fixed"/>
        <w:tblLook w:val="04A0" w:firstRow="1" w:lastRow="0" w:firstColumn="1" w:lastColumn="0" w:noHBand="0" w:noVBand="1"/>
      </w:tblPr>
      <w:tblGrid>
        <w:gridCol w:w="1998"/>
        <w:gridCol w:w="864"/>
        <w:gridCol w:w="867"/>
        <w:gridCol w:w="823"/>
        <w:gridCol w:w="814"/>
        <w:gridCol w:w="867"/>
        <w:gridCol w:w="867"/>
        <w:gridCol w:w="867"/>
        <w:gridCol w:w="767"/>
        <w:gridCol w:w="867"/>
        <w:gridCol w:w="867"/>
      </w:tblGrid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both"/>
              <w:rPr>
                <w:b/>
                <w:sz w:val="18"/>
                <w:szCs w:val="18"/>
              </w:rPr>
            </w:pPr>
            <w:r w:rsidRPr="00D02C92">
              <w:rPr>
                <w:b/>
                <w:sz w:val="18"/>
                <w:szCs w:val="18"/>
              </w:rPr>
              <w:t>Category</w:t>
            </w:r>
          </w:p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 w:rsidRPr="00D02C92">
              <w:rPr>
                <w:sz w:val="18"/>
                <w:szCs w:val="18"/>
              </w:rPr>
              <w:t>Component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814" w:type="dxa"/>
            <w:vAlign w:val="center"/>
          </w:tcPr>
          <w:p w:rsidR="00974040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867" w:type="dxa"/>
            <w:vAlign w:val="center"/>
          </w:tcPr>
          <w:p w:rsidR="00974040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7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67" w:type="dxa"/>
            <w:vAlign w:val="center"/>
          </w:tcPr>
          <w:p w:rsidR="00974040" w:rsidRDefault="00974040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974040" w:rsidRPr="00D87CBF" w:rsidTr="00523EC6">
        <w:trPr>
          <w:jc w:val="center"/>
        </w:trPr>
        <w:tc>
          <w:tcPr>
            <w:tcW w:w="1998" w:type="dxa"/>
          </w:tcPr>
          <w:p w:rsidR="00974040" w:rsidRPr="00D87CBF" w:rsidRDefault="00974040" w:rsidP="002A5CBF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Statues</w:t>
            </w:r>
          </w:p>
        </w:tc>
        <w:tc>
          <w:tcPr>
            <w:tcW w:w="864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87CBF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87CBF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  <w:vAlign w:val="center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Elk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  <w:vAlign w:val="center"/>
          </w:tcPr>
          <w:p w:rsidR="00974040" w:rsidRPr="00C77A86" w:rsidRDefault="00974040" w:rsidP="002A5CBF">
            <w:pPr>
              <w:rPr>
                <w:b/>
                <w:sz w:val="18"/>
                <w:szCs w:val="18"/>
              </w:rPr>
            </w:pPr>
            <w:r w:rsidRPr="00C77A86">
              <w:rPr>
                <w:b/>
                <w:sz w:val="18"/>
                <w:szCs w:val="18"/>
              </w:rPr>
              <w:t>Signage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Granite Sign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Wooden Poles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rPr>
                <w:sz w:val="18"/>
                <w:szCs w:val="18"/>
              </w:rPr>
            </w:pP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87CBF" w:rsidRDefault="00974040" w:rsidP="002A5CBF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Fencing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rPr>
                <w:sz w:val="18"/>
                <w:szCs w:val="18"/>
              </w:rPr>
            </w:pP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F07F0B" w:rsidRDefault="00974040" w:rsidP="002A5C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Lighting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FB5C05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FB5C05" w:rsidRDefault="00974040" w:rsidP="002A5CBF">
            <w:pPr>
              <w:rPr>
                <w:sz w:val="18"/>
                <w:szCs w:val="18"/>
              </w:rPr>
            </w:pP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F07F0B" w:rsidRDefault="00974040" w:rsidP="002A5CBF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Irrigation</w:t>
            </w:r>
            <w:r>
              <w:rPr>
                <w:b/>
                <w:sz w:val="18"/>
                <w:szCs w:val="18"/>
              </w:rPr>
              <w:t>/Landscape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Sprinkler System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Backflow Valves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Controllers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29330C" w:rsidP="000834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$556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rPr>
                <w:sz w:val="18"/>
                <w:szCs w:val="18"/>
              </w:rPr>
            </w:pP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F07F0B" w:rsidRDefault="00974040" w:rsidP="002A5CBF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Painting</w:t>
            </w:r>
            <w:r>
              <w:rPr>
                <w:b/>
                <w:sz w:val="18"/>
                <w:szCs w:val="18"/>
              </w:rPr>
              <w:t>/Sealing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Entry Signage Poles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$450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083448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502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2A5CBF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561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Mailboxes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$450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083448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502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2A5CBF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561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C77A86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Granite Sign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74040" w:rsidP="005B3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$1,2</w:t>
            </w:r>
            <w:r w:rsidR="005B3D2C">
              <w:rPr>
                <w:sz w:val="18"/>
                <w:szCs w:val="18"/>
              </w:rPr>
              <w:t>35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2A5CBF" w:rsidP="005B3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</w:t>
            </w:r>
            <w:r w:rsidR="005B3D2C">
              <w:rPr>
                <w:sz w:val="18"/>
                <w:szCs w:val="18"/>
              </w:rPr>
              <w:t>556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F07F0B" w:rsidRDefault="00974040" w:rsidP="002A5CBF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Security</w:t>
            </w:r>
          </w:p>
        </w:tc>
        <w:tc>
          <w:tcPr>
            <w:tcW w:w="86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974040" w:rsidRPr="00D02C92" w:rsidRDefault="00974040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License Cameras</w:t>
            </w:r>
          </w:p>
        </w:tc>
        <w:tc>
          <w:tcPr>
            <w:tcW w:w="864" w:type="dxa"/>
            <w:vAlign w:val="center"/>
          </w:tcPr>
          <w:p w:rsidR="00696E86" w:rsidRPr="00D02C92" w:rsidRDefault="00696E86" w:rsidP="00696E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$1,300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AB62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74040" w:rsidRPr="00D02C92" w:rsidTr="00523EC6">
        <w:trPr>
          <w:jc w:val="center"/>
        </w:trPr>
        <w:tc>
          <w:tcPr>
            <w:tcW w:w="1998" w:type="dxa"/>
          </w:tcPr>
          <w:p w:rsidR="00974040" w:rsidRPr="00D02C92" w:rsidRDefault="00974040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 Cameras</w:t>
            </w:r>
          </w:p>
        </w:tc>
        <w:tc>
          <w:tcPr>
            <w:tcW w:w="864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974040" w:rsidRPr="00D02C92" w:rsidRDefault="009E6978" w:rsidP="00AB62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974040" w:rsidRDefault="00890856" w:rsidP="001A24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1A2431">
              <w:rPr>
                <w:sz w:val="18"/>
                <w:szCs w:val="18"/>
              </w:rPr>
              <w:t>3281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974040" w:rsidRPr="00D02C92" w:rsidRDefault="009E6978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Pr="00D02C92" w:rsidRDefault="00CF1ADD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 Lights</w:t>
            </w:r>
          </w:p>
        </w:tc>
        <w:tc>
          <w:tcPr>
            <w:tcW w:w="864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CF1ADD" w:rsidRPr="00D02C92" w:rsidRDefault="00CF1ADD" w:rsidP="00AB62E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CF1ADD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$2,</w:t>
            </w:r>
            <w:r w:rsidR="00155638">
              <w:rPr>
                <w:sz w:val="18"/>
                <w:szCs w:val="18"/>
              </w:rPr>
              <w:t>945</w:t>
            </w: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Pr="00D02C92" w:rsidRDefault="00CF1ADD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</w:t>
            </w:r>
          </w:p>
        </w:tc>
        <w:tc>
          <w:tcPr>
            <w:tcW w:w="864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CF1ADD" w:rsidRPr="00D02C92" w:rsidRDefault="001A2431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$2676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Default="00CF1ADD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Pr="00D02C92" w:rsidRDefault="00CF1ADD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Modem</w:t>
            </w:r>
            <w:r w:rsidR="00523EC6">
              <w:rPr>
                <w:sz w:val="18"/>
                <w:szCs w:val="18"/>
              </w:rPr>
              <w:t xml:space="preserve"> (Rental)</w:t>
            </w:r>
          </w:p>
        </w:tc>
        <w:tc>
          <w:tcPr>
            <w:tcW w:w="864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CF1ADD" w:rsidRPr="00CF1ADD" w:rsidRDefault="00CF1ADD" w:rsidP="002A5CBF">
            <w:pPr>
              <w:jc w:val="center"/>
              <w:rPr>
                <w:sz w:val="18"/>
                <w:szCs w:val="18"/>
              </w:rPr>
            </w:pPr>
            <w:r w:rsidRPr="00CF1ADD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CF1ADD" w:rsidRPr="001A2431" w:rsidRDefault="001A2431" w:rsidP="002D01DE">
            <w:pPr>
              <w:jc w:val="center"/>
              <w:rPr>
                <w:sz w:val="18"/>
                <w:szCs w:val="18"/>
              </w:rPr>
            </w:pPr>
            <w:r w:rsidRPr="001A2431"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Default="00CF1ADD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Default="00CF1ADD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Router</w:t>
            </w:r>
            <w:r w:rsidR="00523EC6">
              <w:rPr>
                <w:sz w:val="18"/>
                <w:szCs w:val="18"/>
              </w:rPr>
              <w:t xml:space="preserve"> (Rental)</w:t>
            </w:r>
          </w:p>
        </w:tc>
        <w:tc>
          <w:tcPr>
            <w:tcW w:w="864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CF1ADD" w:rsidRPr="00CF1ADD" w:rsidRDefault="00CF1ADD" w:rsidP="002A5CBF">
            <w:pPr>
              <w:jc w:val="center"/>
              <w:rPr>
                <w:sz w:val="18"/>
                <w:szCs w:val="18"/>
              </w:rPr>
            </w:pPr>
            <w:r w:rsidRPr="00CF1ADD">
              <w:rPr>
                <w:sz w:val="18"/>
                <w:szCs w:val="18"/>
              </w:rPr>
              <w:t>0</w:t>
            </w:r>
          </w:p>
        </w:tc>
        <w:tc>
          <w:tcPr>
            <w:tcW w:w="814" w:type="dxa"/>
            <w:vAlign w:val="center"/>
          </w:tcPr>
          <w:p w:rsidR="00CF1ADD" w:rsidRPr="001A2431" w:rsidRDefault="001A2431" w:rsidP="002D01DE">
            <w:pPr>
              <w:jc w:val="center"/>
              <w:rPr>
                <w:sz w:val="18"/>
                <w:szCs w:val="18"/>
              </w:rPr>
            </w:pPr>
            <w:r w:rsidRPr="001A2431"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CF1ADD" w:rsidRDefault="00CF1ADD" w:rsidP="0097404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Default="00CF1ADD" w:rsidP="002A5CB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64" w:type="dxa"/>
            <w:vAlign w:val="center"/>
          </w:tcPr>
          <w:p w:rsidR="00CF1ADD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CF1ADD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CF1ADD" w:rsidRPr="00D02C92" w:rsidRDefault="00CF1ADD" w:rsidP="00974040">
            <w:pPr>
              <w:jc w:val="center"/>
              <w:rPr>
                <w:sz w:val="18"/>
                <w:szCs w:val="18"/>
              </w:rPr>
            </w:pP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Pr="00F86690" w:rsidRDefault="00CF1ADD" w:rsidP="002A5CBF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64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23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814" w:type="dxa"/>
            <w:vAlign w:val="center"/>
          </w:tcPr>
          <w:p w:rsidR="00CF1ADD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867" w:type="dxa"/>
            <w:vAlign w:val="center"/>
          </w:tcPr>
          <w:p w:rsidR="00CF1ADD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7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867" w:type="dxa"/>
            <w:vAlign w:val="center"/>
          </w:tcPr>
          <w:p w:rsidR="00CF1ADD" w:rsidRPr="00D02C92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867" w:type="dxa"/>
            <w:vAlign w:val="center"/>
          </w:tcPr>
          <w:p w:rsidR="00CF1ADD" w:rsidRDefault="00CF1ADD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CF1ADD" w:rsidRPr="00D02C92" w:rsidTr="00523EC6">
        <w:trPr>
          <w:jc w:val="center"/>
        </w:trPr>
        <w:tc>
          <w:tcPr>
            <w:tcW w:w="1998" w:type="dxa"/>
          </w:tcPr>
          <w:p w:rsidR="00CF1ADD" w:rsidRPr="00C24E33" w:rsidRDefault="00C24E33" w:rsidP="002A5CB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ANNUAL </w:t>
            </w:r>
            <w:r w:rsidR="00CF1ADD" w:rsidRPr="00C24E33">
              <w:rPr>
                <w:b/>
                <w:sz w:val="18"/>
                <w:szCs w:val="18"/>
              </w:rPr>
              <w:t>TOTAL</w:t>
            </w: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864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$2,200</w:t>
            </w:r>
          </w:p>
        </w:tc>
        <w:tc>
          <w:tcPr>
            <w:tcW w:w="8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$1,235</w:t>
            </w:r>
          </w:p>
        </w:tc>
        <w:tc>
          <w:tcPr>
            <w:tcW w:w="823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14" w:type="dxa"/>
            <w:vAlign w:val="center"/>
          </w:tcPr>
          <w:p w:rsidR="00CF1ADD" w:rsidRPr="00C24E33" w:rsidRDefault="00523EC6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$5,957</w:t>
            </w:r>
          </w:p>
        </w:tc>
        <w:tc>
          <w:tcPr>
            <w:tcW w:w="8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$1,004</w:t>
            </w:r>
          </w:p>
        </w:tc>
        <w:tc>
          <w:tcPr>
            <w:tcW w:w="8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$556</w:t>
            </w:r>
          </w:p>
        </w:tc>
        <w:tc>
          <w:tcPr>
            <w:tcW w:w="8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7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$1,122</w:t>
            </w:r>
          </w:p>
        </w:tc>
        <w:tc>
          <w:tcPr>
            <w:tcW w:w="867" w:type="dxa"/>
            <w:vAlign w:val="center"/>
          </w:tcPr>
          <w:p w:rsidR="00CF1ADD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 w:rsidRPr="00C24E33">
              <w:rPr>
                <w:b/>
                <w:sz w:val="18"/>
                <w:szCs w:val="18"/>
              </w:rPr>
              <w:t>$4,501</w:t>
            </w:r>
          </w:p>
        </w:tc>
      </w:tr>
    </w:tbl>
    <w:p w:rsidR="002A5CBF" w:rsidRDefault="002A5CBF"/>
    <w:p w:rsidR="002A5CBF" w:rsidRDefault="002A5CBF" w:rsidP="002A5CBF">
      <w:r>
        <w:br w:type="page"/>
      </w:r>
    </w:p>
    <w:p w:rsidR="00F87E80" w:rsidRDefault="002A5CBF" w:rsidP="002A5CBF">
      <w:pPr>
        <w:ind w:firstLine="720"/>
      </w:pPr>
      <w:r w:rsidRPr="00A35800">
        <w:lastRenderedPageBreak/>
        <w:t>Annual Expenses by Component</w:t>
      </w:r>
      <w:r>
        <w:t xml:space="preserve"> (continued, years 11-20)</w:t>
      </w:r>
    </w:p>
    <w:tbl>
      <w:tblPr>
        <w:tblStyle w:val="TableGrid"/>
        <w:tblW w:w="10374" w:type="dxa"/>
        <w:jc w:val="center"/>
        <w:tblLayout w:type="fixed"/>
        <w:tblLook w:val="04A0" w:firstRow="1" w:lastRow="0" w:firstColumn="1" w:lastColumn="0" w:noHBand="0" w:noVBand="1"/>
      </w:tblPr>
      <w:tblGrid>
        <w:gridCol w:w="1998"/>
        <w:gridCol w:w="867"/>
        <w:gridCol w:w="867"/>
        <w:gridCol w:w="823"/>
        <w:gridCol w:w="867"/>
        <w:gridCol w:w="717"/>
        <w:gridCol w:w="867"/>
        <w:gridCol w:w="867"/>
        <w:gridCol w:w="767"/>
        <w:gridCol w:w="867"/>
        <w:gridCol w:w="867"/>
      </w:tblGrid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both"/>
              <w:rPr>
                <w:b/>
                <w:sz w:val="18"/>
                <w:szCs w:val="18"/>
              </w:rPr>
            </w:pPr>
            <w:r w:rsidRPr="00D02C92">
              <w:rPr>
                <w:b/>
                <w:sz w:val="18"/>
                <w:szCs w:val="18"/>
              </w:rPr>
              <w:t>Category</w:t>
            </w:r>
          </w:p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 w:rsidRPr="00D02C92">
              <w:rPr>
                <w:sz w:val="18"/>
                <w:szCs w:val="18"/>
              </w:rPr>
              <w:t>Component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</w:t>
            </w: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2029</w:t>
            </w: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2030</w:t>
            </w: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2031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2032</w:t>
            </w: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2033</w:t>
            </w:r>
          </w:p>
        </w:tc>
      </w:tr>
      <w:tr w:rsidR="002A5CBF" w:rsidRPr="00D87CBF" w:rsidTr="00155638">
        <w:trPr>
          <w:jc w:val="center"/>
        </w:trPr>
        <w:tc>
          <w:tcPr>
            <w:tcW w:w="1998" w:type="dxa"/>
          </w:tcPr>
          <w:p w:rsidR="002A5CBF" w:rsidRPr="00D87CBF" w:rsidRDefault="002A5CBF" w:rsidP="002A5CBF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Statues</w:t>
            </w: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87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  <w:vAlign w:val="center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Elk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  <w:vAlign w:val="center"/>
          </w:tcPr>
          <w:p w:rsidR="002A5CBF" w:rsidRPr="00C77A86" w:rsidRDefault="002A5CBF" w:rsidP="002A5CBF">
            <w:pPr>
              <w:rPr>
                <w:b/>
                <w:sz w:val="18"/>
                <w:szCs w:val="18"/>
              </w:rPr>
            </w:pPr>
            <w:r w:rsidRPr="00C77A86">
              <w:rPr>
                <w:b/>
                <w:sz w:val="18"/>
                <w:szCs w:val="18"/>
              </w:rPr>
              <w:t>Signage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Granite Sign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Wooden Poles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882E8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87CBF" w:rsidRDefault="002A5CBF" w:rsidP="002A5CBF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Fencing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696E8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155638">
              <w:rPr>
                <w:sz w:val="18"/>
                <w:szCs w:val="18"/>
              </w:rPr>
              <w:t>18,723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07F0B" w:rsidRDefault="002A5CBF" w:rsidP="002A5C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Lighting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B5C05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696E8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696E86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155638">
              <w:rPr>
                <w:sz w:val="18"/>
                <w:szCs w:val="18"/>
              </w:rPr>
              <w:t>11,008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B5C05" w:rsidRDefault="002A5CBF" w:rsidP="002A5CBF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07F0B" w:rsidRDefault="002A5CBF" w:rsidP="002A5CBF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Irrigation</w:t>
            </w:r>
            <w:r>
              <w:rPr>
                <w:b/>
                <w:sz w:val="18"/>
                <w:szCs w:val="18"/>
              </w:rPr>
              <w:t>/Landscape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Sprinkler System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036DA7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Backflow Valves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696E8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696E86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155638">
              <w:rPr>
                <w:sz w:val="18"/>
                <w:szCs w:val="18"/>
              </w:rPr>
              <w:t>1,418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Controllers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036DA7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696E8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696E86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155638">
              <w:rPr>
                <w:sz w:val="18"/>
                <w:szCs w:val="18"/>
              </w:rPr>
              <w:t>779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07F0B" w:rsidRDefault="002A5CBF" w:rsidP="002A5CBF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Painting</w:t>
            </w:r>
            <w:r>
              <w:rPr>
                <w:b/>
                <w:sz w:val="18"/>
                <w:szCs w:val="18"/>
              </w:rPr>
              <w:t>/Sealing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Entry Signage Poles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9E6978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627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702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696E8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Mailboxes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9E6978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627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702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696E8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C77A86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Granite Sign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5B3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5B3D2C">
              <w:rPr>
                <w:sz w:val="18"/>
                <w:szCs w:val="18"/>
              </w:rPr>
              <w:t>1,962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07F0B" w:rsidRDefault="002A5CBF" w:rsidP="002A5CBF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Security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License Cameras</w:t>
            </w:r>
          </w:p>
        </w:tc>
        <w:tc>
          <w:tcPr>
            <w:tcW w:w="867" w:type="dxa"/>
            <w:vAlign w:val="center"/>
          </w:tcPr>
          <w:p w:rsidR="002A5CBF" w:rsidRPr="00D02C92" w:rsidRDefault="004F49FC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$1,</w:t>
            </w:r>
            <w:r w:rsidR="00155638">
              <w:rPr>
                <w:sz w:val="18"/>
                <w:szCs w:val="18"/>
              </w:rPr>
              <w:t>736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882E88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 Cameras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882E8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523EC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$4,398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76AEB" w:rsidRPr="00D02C92" w:rsidRDefault="00276AEB" w:rsidP="00276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 Lights</w:t>
            </w:r>
          </w:p>
        </w:tc>
        <w:tc>
          <w:tcPr>
            <w:tcW w:w="867" w:type="dxa"/>
            <w:vAlign w:val="center"/>
          </w:tcPr>
          <w:p w:rsidR="002A5CBF" w:rsidRPr="00D02C92" w:rsidRDefault="00CF1ADD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882E88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9E6978"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155638" w:rsidRDefault="00155638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$3,946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882E8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523EC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$3,585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D02C92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Modem</w:t>
            </w:r>
            <w:r w:rsidR="00523EC6">
              <w:rPr>
                <w:sz w:val="18"/>
                <w:szCs w:val="18"/>
              </w:rPr>
              <w:t xml:space="preserve"> (Rental)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523EC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Default="002A5CBF" w:rsidP="002A5CB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Router</w:t>
            </w:r>
            <w:r w:rsidR="00523EC6">
              <w:rPr>
                <w:sz w:val="18"/>
                <w:szCs w:val="18"/>
              </w:rPr>
              <w:t xml:space="preserve"> (Rental)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2A5CBF" w:rsidRPr="00D02C92" w:rsidRDefault="00523EC6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Pr="00D02C92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A5CBF" w:rsidRDefault="009E6978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Default="002A5CBF" w:rsidP="002A5CB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</w:p>
        </w:tc>
      </w:tr>
      <w:tr w:rsidR="002A5CBF" w:rsidRPr="00D02C92" w:rsidTr="00155638">
        <w:trPr>
          <w:jc w:val="center"/>
        </w:trPr>
        <w:tc>
          <w:tcPr>
            <w:tcW w:w="1998" w:type="dxa"/>
          </w:tcPr>
          <w:p w:rsidR="002A5CBF" w:rsidRPr="00F86690" w:rsidRDefault="002A5CBF" w:rsidP="002A5CBF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823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</w:t>
            </w:r>
          </w:p>
        </w:tc>
        <w:tc>
          <w:tcPr>
            <w:tcW w:w="71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2029</w:t>
            </w: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2030</w:t>
            </w:r>
          </w:p>
        </w:tc>
        <w:tc>
          <w:tcPr>
            <w:tcW w:w="7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2031</w:t>
            </w:r>
          </w:p>
        </w:tc>
        <w:tc>
          <w:tcPr>
            <w:tcW w:w="867" w:type="dxa"/>
            <w:vAlign w:val="center"/>
          </w:tcPr>
          <w:p w:rsidR="002A5CBF" w:rsidRPr="00D02C92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2032</w:t>
            </w:r>
          </w:p>
        </w:tc>
        <w:tc>
          <w:tcPr>
            <w:tcW w:w="867" w:type="dxa"/>
            <w:vAlign w:val="center"/>
          </w:tcPr>
          <w:p w:rsidR="002A5CBF" w:rsidRDefault="002A5CBF" w:rsidP="002A5C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2033</w:t>
            </w:r>
          </w:p>
        </w:tc>
      </w:tr>
      <w:tr w:rsidR="009663C4" w:rsidRPr="00D02C92" w:rsidTr="00155638">
        <w:trPr>
          <w:jc w:val="center"/>
        </w:trPr>
        <w:tc>
          <w:tcPr>
            <w:tcW w:w="1998" w:type="dxa"/>
          </w:tcPr>
          <w:p w:rsidR="009663C4" w:rsidRPr="00F86690" w:rsidRDefault="00C24E33" w:rsidP="002A5CB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ANNUAL </w:t>
            </w:r>
            <w:r w:rsidR="009663C4">
              <w:rPr>
                <w:b/>
                <w:sz w:val="18"/>
                <w:szCs w:val="18"/>
              </w:rPr>
              <w:t>TOTAL</w:t>
            </w: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86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$1,736</w:t>
            </w:r>
          </w:p>
        </w:tc>
        <w:tc>
          <w:tcPr>
            <w:tcW w:w="86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23" w:type="dxa"/>
            <w:vAlign w:val="center"/>
          </w:tcPr>
          <w:p w:rsidR="009663C4" w:rsidRPr="00C24E33" w:rsidRDefault="00523EC6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$1,254</w:t>
            </w:r>
          </w:p>
        </w:tc>
        <w:tc>
          <w:tcPr>
            <w:tcW w:w="867" w:type="dxa"/>
            <w:vAlign w:val="center"/>
          </w:tcPr>
          <w:p w:rsidR="009663C4" w:rsidRPr="00C24E33" w:rsidRDefault="00523EC6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$9,401</w:t>
            </w:r>
          </w:p>
        </w:tc>
        <w:tc>
          <w:tcPr>
            <w:tcW w:w="71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67" w:type="dxa"/>
            <w:vAlign w:val="center"/>
          </w:tcPr>
          <w:p w:rsidR="009663C4" w:rsidRPr="00C24E33" w:rsidRDefault="00656DDC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6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$1,404</w:t>
            </w:r>
          </w:p>
        </w:tc>
        <w:tc>
          <w:tcPr>
            <w:tcW w:w="76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$2,741</w:t>
            </w:r>
          </w:p>
        </w:tc>
        <w:tc>
          <w:tcPr>
            <w:tcW w:w="86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$29,731</w:t>
            </w:r>
          </w:p>
        </w:tc>
        <w:tc>
          <w:tcPr>
            <w:tcW w:w="867" w:type="dxa"/>
            <w:vAlign w:val="center"/>
          </w:tcPr>
          <w:p w:rsidR="009663C4" w:rsidRPr="00C24E33" w:rsidRDefault="00C24E33" w:rsidP="002A5C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$3,946</w:t>
            </w:r>
          </w:p>
        </w:tc>
      </w:tr>
    </w:tbl>
    <w:p w:rsidR="00F87E80" w:rsidRDefault="00F87E80"/>
    <w:p w:rsidR="009E6978" w:rsidRDefault="00E840C8" w:rsidP="002A5CBF">
      <w:pPr>
        <w:ind w:firstLine="720"/>
      </w:pPr>
      <w:r>
        <w:br w:type="page"/>
      </w:r>
      <w:r w:rsidR="002A5CBF" w:rsidRPr="00A35800">
        <w:lastRenderedPageBreak/>
        <w:t>Annual Expenses by Component</w:t>
      </w:r>
      <w:r w:rsidR="002A5CBF">
        <w:t xml:space="preserve"> (continued, years </w:t>
      </w:r>
      <w:r w:rsidR="009E6978">
        <w:t>2</w:t>
      </w:r>
      <w:r w:rsidR="002A5CBF">
        <w:t>1-</w:t>
      </w:r>
      <w:r w:rsidR="009E6978">
        <w:t>3</w:t>
      </w:r>
      <w:r w:rsidR="002A5CBF">
        <w:t>0)</w:t>
      </w:r>
    </w:p>
    <w:tbl>
      <w:tblPr>
        <w:tblStyle w:val="TableGrid"/>
        <w:tblW w:w="10624" w:type="dxa"/>
        <w:jc w:val="center"/>
        <w:tblLayout w:type="fixed"/>
        <w:tblLook w:val="04A0" w:firstRow="1" w:lastRow="0" w:firstColumn="1" w:lastColumn="0" w:noHBand="0" w:noVBand="1"/>
      </w:tblPr>
      <w:tblGrid>
        <w:gridCol w:w="1998"/>
        <w:gridCol w:w="867"/>
        <w:gridCol w:w="867"/>
        <w:gridCol w:w="823"/>
        <w:gridCol w:w="967"/>
        <w:gridCol w:w="867"/>
        <w:gridCol w:w="867"/>
        <w:gridCol w:w="867"/>
        <w:gridCol w:w="767"/>
        <w:gridCol w:w="867"/>
        <w:gridCol w:w="867"/>
      </w:tblGrid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both"/>
              <w:rPr>
                <w:b/>
                <w:sz w:val="18"/>
                <w:szCs w:val="18"/>
              </w:rPr>
            </w:pPr>
            <w:r w:rsidRPr="00D02C92">
              <w:rPr>
                <w:b/>
                <w:sz w:val="18"/>
                <w:szCs w:val="18"/>
              </w:rPr>
              <w:t>Category</w:t>
            </w:r>
          </w:p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 w:rsidRPr="00D02C92">
              <w:rPr>
                <w:sz w:val="18"/>
                <w:szCs w:val="18"/>
              </w:rPr>
              <w:t>Component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2034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2035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2036</w:t>
            </w:r>
          </w:p>
        </w:tc>
        <w:tc>
          <w:tcPr>
            <w:tcW w:w="967" w:type="dxa"/>
            <w:vAlign w:val="center"/>
          </w:tcPr>
          <w:p w:rsidR="00586AB6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2037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2038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2039</w:t>
            </w:r>
          </w:p>
        </w:tc>
        <w:tc>
          <w:tcPr>
            <w:tcW w:w="867" w:type="dxa"/>
            <w:vAlign w:val="center"/>
          </w:tcPr>
          <w:p w:rsidR="00586AB6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2041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2042</w:t>
            </w:r>
          </w:p>
        </w:tc>
        <w:tc>
          <w:tcPr>
            <w:tcW w:w="867" w:type="dxa"/>
            <w:vAlign w:val="center"/>
          </w:tcPr>
          <w:p w:rsidR="00586AB6" w:rsidRDefault="00586AB6" w:rsidP="00586A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2043</w:t>
            </w:r>
          </w:p>
        </w:tc>
      </w:tr>
      <w:tr w:rsidR="00586AB6" w:rsidRPr="00D87CBF" w:rsidTr="00390966">
        <w:trPr>
          <w:jc w:val="center"/>
        </w:trPr>
        <w:tc>
          <w:tcPr>
            <w:tcW w:w="1998" w:type="dxa"/>
          </w:tcPr>
          <w:p w:rsidR="00586AB6" w:rsidRPr="00D87CBF" w:rsidRDefault="00586AB6" w:rsidP="00E2495D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Statues</w:t>
            </w: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87CBF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  <w:vAlign w:val="center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Elk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  <w:vAlign w:val="center"/>
          </w:tcPr>
          <w:p w:rsidR="00586AB6" w:rsidRPr="00C77A86" w:rsidRDefault="00586AB6" w:rsidP="00E2495D">
            <w:pPr>
              <w:rPr>
                <w:b/>
                <w:sz w:val="18"/>
                <w:szCs w:val="18"/>
              </w:rPr>
            </w:pPr>
            <w:r w:rsidRPr="00C77A86">
              <w:rPr>
                <w:b/>
                <w:sz w:val="18"/>
                <w:szCs w:val="18"/>
              </w:rPr>
              <w:t>Signage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Granite Sign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Wooden Poles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E2495D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CE2EBC" w:rsidRPr="00D02C92" w:rsidRDefault="00CE2EBC" w:rsidP="00CE2E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$4,807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87CBF" w:rsidRDefault="00586AB6" w:rsidP="00E2495D">
            <w:pPr>
              <w:rPr>
                <w:b/>
                <w:sz w:val="18"/>
                <w:szCs w:val="18"/>
              </w:rPr>
            </w:pPr>
            <w:r w:rsidRPr="00D87CBF">
              <w:rPr>
                <w:b/>
                <w:sz w:val="18"/>
                <w:szCs w:val="18"/>
              </w:rPr>
              <w:t>Fencing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E2495D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F07F0B" w:rsidRDefault="00586AB6" w:rsidP="00E249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Lighting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FB5C05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 Entrance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E2495D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FB5C05" w:rsidRDefault="00586AB6" w:rsidP="00E2495D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F07F0B" w:rsidRDefault="00586AB6" w:rsidP="00E2495D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Irrigation</w:t>
            </w:r>
            <w:r>
              <w:rPr>
                <w:b/>
                <w:sz w:val="18"/>
                <w:szCs w:val="18"/>
              </w:rPr>
              <w:t>/Landscape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Sprinkler System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E2495D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233CD9" w:rsidP="00B233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Backflow Valves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Controllers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036DA7" w:rsidP="001556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155638">
              <w:rPr>
                <w:sz w:val="18"/>
                <w:szCs w:val="18"/>
              </w:rPr>
              <w:t>1,096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F07F0B" w:rsidRDefault="00586AB6" w:rsidP="00E2495D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Painting</w:t>
            </w:r>
            <w:r>
              <w:rPr>
                <w:b/>
                <w:sz w:val="18"/>
                <w:szCs w:val="18"/>
              </w:rPr>
              <w:t>/Sealing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Entry Signage Poles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786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986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Mailboxes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786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2933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29330C">
              <w:rPr>
                <w:sz w:val="18"/>
                <w:szCs w:val="18"/>
              </w:rPr>
              <w:t>986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C77A86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Granite Sign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036DA7" w:rsidP="005B3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5B3D2C">
              <w:rPr>
                <w:sz w:val="18"/>
                <w:szCs w:val="18"/>
              </w:rPr>
              <w:t>2,477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F07F0B" w:rsidRDefault="00586AB6" w:rsidP="00E2495D">
            <w:pPr>
              <w:rPr>
                <w:b/>
                <w:sz w:val="18"/>
                <w:szCs w:val="18"/>
              </w:rPr>
            </w:pPr>
            <w:r w:rsidRPr="00F07F0B">
              <w:rPr>
                <w:b/>
                <w:sz w:val="18"/>
                <w:szCs w:val="18"/>
              </w:rPr>
              <w:t>Security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License Cameras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B233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B23300">
              <w:rPr>
                <w:sz w:val="18"/>
                <w:szCs w:val="18"/>
              </w:rPr>
              <w:t>2,322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036DA7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 Cameras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882E88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23EC6" w:rsidRDefault="00523EC6" w:rsidP="00523E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$5,899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276AEB" w:rsidRPr="00D02C92" w:rsidRDefault="00276AEB" w:rsidP="00276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 Lights</w:t>
            </w:r>
          </w:p>
        </w:tc>
        <w:tc>
          <w:tcPr>
            <w:tcW w:w="867" w:type="dxa"/>
            <w:vAlign w:val="center"/>
          </w:tcPr>
          <w:p w:rsidR="00586AB6" w:rsidRPr="00D02C92" w:rsidRDefault="00155638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882E88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155638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$5,292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882E88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CE2EBC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$4,807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Pr="00D02C92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Modem</w:t>
            </w:r>
            <w:r w:rsidR="00233CD9">
              <w:rPr>
                <w:sz w:val="18"/>
                <w:szCs w:val="18"/>
              </w:rPr>
              <w:t xml:space="preserve"> (Rental)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233CD9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Default="00586AB6" w:rsidP="00E2495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Router</w:t>
            </w:r>
            <w:r w:rsidR="00233CD9">
              <w:rPr>
                <w:sz w:val="18"/>
                <w:szCs w:val="18"/>
              </w:rPr>
              <w:t xml:space="preserve"> (Rental)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23" w:type="dxa"/>
            <w:vAlign w:val="center"/>
          </w:tcPr>
          <w:p w:rsidR="00586AB6" w:rsidRPr="00D02C92" w:rsidRDefault="00233CD9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586AB6" w:rsidRPr="00D02C92" w:rsidTr="00390966">
        <w:trPr>
          <w:jc w:val="center"/>
        </w:trPr>
        <w:tc>
          <w:tcPr>
            <w:tcW w:w="1998" w:type="dxa"/>
          </w:tcPr>
          <w:p w:rsidR="00586AB6" w:rsidRDefault="00586AB6" w:rsidP="00E2495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3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586AB6" w:rsidRPr="00D02C92" w:rsidRDefault="00586AB6" w:rsidP="00E2495D">
            <w:pPr>
              <w:jc w:val="center"/>
              <w:rPr>
                <w:sz w:val="18"/>
                <w:szCs w:val="18"/>
              </w:rPr>
            </w:pPr>
          </w:p>
        </w:tc>
      </w:tr>
      <w:tr w:rsidR="00036DA7" w:rsidRPr="00D02C92" w:rsidTr="00390966">
        <w:trPr>
          <w:jc w:val="center"/>
        </w:trPr>
        <w:tc>
          <w:tcPr>
            <w:tcW w:w="1998" w:type="dxa"/>
          </w:tcPr>
          <w:p w:rsidR="00036DA7" w:rsidRPr="00F86690" w:rsidRDefault="00036DA7" w:rsidP="00E2495D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2034</w:t>
            </w:r>
          </w:p>
        </w:tc>
        <w:tc>
          <w:tcPr>
            <w:tcW w:w="867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2035</w:t>
            </w:r>
          </w:p>
        </w:tc>
        <w:tc>
          <w:tcPr>
            <w:tcW w:w="823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2036</w:t>
            </w:r>
          </w:p>
        </w:tc>
        <w:tc>
          <w:tcPr>
            <w:tcW w:w="967" w:type="dxa"/>
            <w:vAlign w:val="center"/>
          </w:tcPr>
          <w:p w:rsidR="00036DA7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2037</w:t>
            </w:r>
          </w:p>
        </w:tc>
        <w:tc>
          <w:tcPr>
            <w:tcW w:w="867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2038</w:t>
            </w:r>
          </w:p>
        </w:tc>
        <w:tc>
          <w:tcPr>
            <w:tcW w:w="867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2039</w:t>
            </w:r>
          </w:p>
        </w:tc>
        <w:tc>
          <w:tcPr>
            <w:tcW w:w="867" w:type="dxa"/>
            <w:vAlign w:val="center"/>
          </w:tcPr>
          <w:p w:rsidR="00036DA7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</w:p>
        </w:tc>
        <w:tc>
          <w:tcPr>
            <w:tcW w:w="767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2041</w:t>
            </w:r>
          </w:p>
        </w:tc>
        <w:tc>
          <w:tcPr>
            <w:tcW w:w="867" w:type="dxa"/>
            <w:vAlign w:val="center"/>
          </w:tcPr>
          <w:p w:rsidR="00036DA7" w:rsidRPr="00D02C92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2042</w:t>
            </w:r>
          </w:p>
        </w:tc>
        <w:tc>
          <w:tcPr>
            <w:tcW w:w="867" w:type="dxa"/>
            <w:vAlign w:val="center"/>
          </w:tcPr>
          <w:p w:rsidR="00036DA7" w:rsidRDefault="00036DA7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2043</w:t>
            </w:r>
          </w:p>
        </w:tc>
      </w:tr>
      <w:tr w:rsidR="009663C4" w:rsidRPr="00D02C92" w:rsidTr="00390966">
        <w:trPr>
          <w:jc w:val="center"/>
        </w:trPr>
        <w:tc>
          <w:tcPr>
            <w:tcW w:w="1998" w:type="dxa"/>
          </w:tcPr>
          <w:p w:rsidR="009663C4" w:rsidRPr="00F86690" w:rsidRDefault="00C24E33" w:rsidP="00E2495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ANNUAL </w:t>
            </w:r>
            <w:r w:rsidR="009663C4">
              <w:rPr>
                <w:b/>
                <w:sz w:val="18"/>
                <w:szCs w:val="18"/>
              </w:rPr>
              <w:t>TOTAL</w:t>
            </w: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867" w:type="dxa"/>
            <w:vAlign w:val="center"/>
          </w:tcPr>
          <w:p w:rsidR="009663C4" w:rsidRPr="00C24E33" w:rsidRDefault="00390966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$3,894</w:t>
            </w:r>
          </w:p>
        </w:tc>
        <w:tc>
          <w:tcPr>
            <w:tcW w:w="867" w:type="dxa"/>
            <w:vAlign w:val="center"/>
          </w:tcPr>
          <w:p w:rsidR="009663C4" w:rsidRPr="00C24E33" w:rsidRDefault="007158CA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23" w:type="dxa"/>
            <w:vAlign w:val="center"/>
          </w:tcPr>
          <w:p w:rsidR="009663C4" w:rsidRPr="00C24E33" w:rsidRDefault="00233CD9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967" w:type="dxa"/>
            <w:vAlign w:val="center"/>
          </w:tcPr>
          <w:p w:rsidR="00CE2EBC" w:rsidRPr="00C24E33" w:rsidRDefault="00CE2EBC" w:rsidP="00184F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184FCC">
              <w:rPr>
                <w:b/>
                <w:sz w:val="18"/>
                <w:szCs w:val="18"/>
              </w:rPr>
              <w:t>15,513</w:t>
            </w:r>
          </w:p>
        </w:tc>
        <w:tc>
          <w:tcPr>
            <w:tcW w:w="867" w:type="dxa"/>
            <w:vAlign w:val="center"/>
          </w:tcPr>
          <w:p w:rsidR="009663C4" w:rsidRPr="00C24E33" w:rsidRDefault="00390966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$1,760</w:t>
            </w:r>
          </w:p>
        </w:tc>
        <w:tc>
          <w:tcPr>
            <w:tcW w:w="867" w:type="dxa"/>
            <w:vAlign w:val="center"/>
          </w:tcPr>
          <w:p w:rsidR="009663C4" w:rsidRPr="00C24E33" w:rsidRDefault="00233CD9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$2,477</w:t>
            </w:r>
          </w:p>
        </w:tc>
        <w:tc>
          <w:tcPr>
            <w:tcW w:w="867" w:type="dxa"/>
            <w:vAlign w:val="center"/>
          </w:tcPr>
          <w:p w:rsidR="009663C4" w:rsidRPr="00C24E33" w:rsidRDefault="00390966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767" w:type="dxa"/>
            <w:vAlign w:val="center"/>
          </w:tcPr>
          <w:p w:rsidR="009663C4" w:rsidRPr="00C24E33" w:rsidRDefault="00390966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$0.00</w:t>
            </w:r>
          </w:p>
        </w:tc>
        <w:tc>
          <w:tcPr>
            <w:tcW w:w="867" w:type="dxa"/>
            <w:vAlign w:val="center"/>
          </w:tcPr>
          <w:p w:rsidR="009663C4" w:rsidRPr="00C24E33" w:rsidRDefault="00390966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$1,972</w:t>
            </w:r>
          </w:p>
        </w:tc>
        <w:tc>
          <w:tcPr>
            <w:tcW w:w="867" w:type="dxa"/>
            <w:vAlign w:val="center"/>
          </w:tcPr>
          <w:p w:rsidR="009663C4" w:rsidRPr="00C24E33" w:rsidRDefault="00390966" w:rsidP="002D01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$6,388</w:t>
            </w:r>
          </w:p>
        </w:tc>
      </w:tr>
    </w:tbl>
    <w:p w:rsidR="009E6978" w:rsidRDefault="009E6978" w:rsidP="002A5CBF">
      <w:pPr>
        <w:ind w:firstLine="720"/>
      </w:pPr>
    </w:p>
    <w:p w:rsidR="009E6978" w:rsidRDefault="009E6978" w:rsidP="009E6978">
      <w:r>
        <w:br w:type="page"/>
      </w:r>
    </w:p>
    <w:p w:rsidR="00B2308E" w:rsidRPr="00A35800" w:rsidRDefault="00B2308E" w:rsidP="00B2308E">
      <w:pPr>
        <w:pStyle w:val="Title"/>
      </w:pPr>
      <w:r w:rsidRPr="00A35800">
        <w:lastRenderedPageBreak/>
        <w:t>Component Details</w:t>
      </w:r>
    </w:p>
    <w:p w:rsidR="00B13A97" w:rsidRPr="00A35800" w:rsidRDefault="00B13A97" w:rsidP="00B13A97">
      <w:pPr>
        <w:pStyle w:val="Heading1"/>
        <w:rPr>
          <w:rFonts w:cs="Arial"/>
        </w:rPr>
      </w:pPr>
      <w:bookmarkStart w:id="10" w:name="_Toc377572212"/>
      <w:r w:rsidRPr="00A35800">
        <w:rPr>
          <w:rFonts w:cs="Arial"/>
        </w:rPr>
        <w:t>Component Details</w:t>
      </w:r>
      <w:bookmarkEnd w:id="10"/>
    </w:p>
    <w:p w:rsidR="0014360A" w:rsidRDefault="0014360A">
      <w:pPr>
        <w:rPr>
          <w:rFonts w:cs="Arial"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8E035A" w:rsidTr="001641E8">
        <w:tc>
          <w:tcPr>
            <w:tcW w:w="5508" w:type="dxa"/>
            <w:gridSpan w:val="2"/>
            <w:shd w:val="clear" w:color="auto" w:fill="FFFF99"/>
          </w:tcPr>
          <w:p w:rsidR="008E035A" w:rsidRPr="008E035A" w:rsidRDefault="008E035A">
            <w:pPr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Statues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8E035A" w:rsidRPr="008E035A" w:rsidRDefault="008E035A" w:rsidP="008E035A">
            <w:pPr>
              <w:jc w:val="right"/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Elk</w:t>
            </w:r>
          </w:p>
        </w:tc>
      </w:tr>
      <w:tr w:rsidR="00A4526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A45268" w:rsidRPr="00AD6938" w:rsidRDefault="00A4526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A45268" w:rsidRPr="00AD6938" w:rsidRDefault="00A4526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A4526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A4526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1641E8" w:rsidRPr="00AD6938" w:rsidRDefault="000B12D6" w:rsidP="000B12D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$40,000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1641E8" w:rsidRPr="00AD6938" w:rsidRDefault="000B12D6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$80,000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1641E8" w:rsidRPr="00ED5B1B" w:rsidRDefault="002D01DE" w:rsidP="002D01D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$1,536,883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41E5F" w:rsidRDefault="00710E87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374900" cy="1781175"/>
            <wp:effectExtent l="76200" t="76200" r="139700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80" cy="178348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E8" w:rsidRDefault="001641E8">
      <w:pPr>
        <w:rPr>
          <w:rFonts w:cs="Arial"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8E035A" w:rsidTr="001641E8">
        <w:tc>
          <w:tcPr>
            <w:tcW w:w="5508" w:type="dxa"/>
            <w:gridSpan w:val="2"/>
            <w:shd w:val="clear" w:color="auto" w:fill="FFFF99"/>
          </w:tcPr>
          <w:p w:rsidR="008E035A" w:rsidRPr="008E035A" w:rsidRDefault="008E035A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Signage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8E035A" w:rsidRPr="008E035A" w:rsidRDefault="008E035A" w:rsidP="002D01DE">
            <w:pPr>
              <w:jc w:val="right"/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East Granite Sign</w:t>
            </w:r>
            <w:r w:rsidR="008A0508">
              <w:rPr>
                <w:rFonts w:cs="Arial"/>
                <w:b/>
              </w:rPr>
              <w:t>s</w:t>
            </w:r>
          </w:p>
        </w:tc>
      </w:tr>
      <w:tr w:rsidR="00A95C72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A95C72" w:rsidRPr="00AD6938" w:rsidRDefault="00A95C72" w:rsidP="00F41E5F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A95C72" w:rsidRPr="00AD6938" w:rsidRDefault="00DD4A79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A95C72" w:rsidRPr="00AD6938" w:rsidRDefault="001641E8" w:rsidP="00F41E5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A95C72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F41E5F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1641E8" w:rsidRPr="00AD6938" w:rsidRDefault="00885075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$5,000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  <w:trHeight w:val="323"/>
        </w:trPr>
        <w:tc>
          <w:tcPr>
            <w:tcW w:w="3940" w:type="dxa"/>
          </w:tcPr>
          <w:p w:rsidR="001641E8" w:rsidRPr="00AD6938" w:rsidRDefault="001641E8" w:rsidP="00F41E5F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1641E8" w:rsidRPr="00AD6938" w:rsidRDefault="00885075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$10,000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F41E5F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1641E8" w:rsidRPr="00AD6938" w:rsidRDefault="00885075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$24,225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F41E5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Default="001641E8" w:rsidP="00F41E5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1641E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CB79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B7963" w:rsidRDefault="001641E8" w:rsidP="00F41E5F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652AA6B" wp14:editId="2C608A30">
            <wp:extent cx="2388386" cy="1343025"/>
            <wp:effectExtent l="76200" t="76200" r="126365" b="1238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386" cy="134302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963" w:rsidRDefault="00CB7963" w:rsidP="00CB7963">
      <w:r>
        <w:br w:type="page"/>
      </w: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8E035A" w:rsidRPr="00F41E5F" w:rsidTr="001641E8">
        <w:tc>
          <w:tcPr>
            <w:tcW w:w="5508" w:type="dxa"/>
            <w:gridSpan w:val="2"/>
            <w:shd w:val="clear" w:color="auto" w:fill="FFFF99"/>
          </w:tcPr>
          <w:p w:rsidR="008E035A" w:rsidRPr="008E035A" w:rsidRDefault="00F41E5F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Signage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8E035A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East Wooden Poles</w:t>
            </w:r>
          </w:p>
        </w:tc>
      </w:tr>
      <w:tr w:rsidR="00CB7963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CB7963" w:rsidRPr="00AD6938" w:rsidRDefault="00CB7963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CB7963" w:rsidRPr="00AD6938" w:rsidRDefault="00DD4A7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2906" w:type="dxa"/>
          </w:tcPr>
          <w:p w:rsidR="00CB7963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CB7963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1641E8" w:rsidRPr="00AD6938" w:rsidRDefault="00DC6D4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$167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1641E8" w:rsidRPr="00AD6938" w:rsidRDefault="00DC6D4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$2,000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1641E8" w:rsidRPr="00AD6938" w:rsidRDefault="00DC6D4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$4,807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1641E8" w:rsidRPr="00AD6938" w:rsidRDefault="000B12D6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1641E8" w:rsidRPr="00AD6938" w:rsidRDefault="001641E8" w:rsidP="001641E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2037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E035A" w:rsidRDefault="00710E87" w:rsidP="008E035A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1785937" cy="2381250"/>
            <wp:effectExtent l="76200" t="76200" r="138430" b="133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 Pos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558" cy="238074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41E8" w:rsidRPr="008E035A" w:rsidRDefault="001641E8" w:rsidP="008E035A">
      <w:pPr>
        <w:rPr>
          <w:rFonts w:cs="Arial"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8E035A" w:rsidTr="001641E8">
        <w:tc>
          <w:tcPr>
            <w:tcW w:w="5508" w:type="dxa"/>
            <w:gridSpan w:val="2"/>
            <w:shd w:val="clear" w:color="auto" w:fill="FFFF99"/>
          </w:tcPr>
          <w:p w:rsidR="008E035A" w:rsidRPr="008E035A" w:rsidRDefault="00F41E5F" w:rsidP="002D01DE">
            <w:pPr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Fencing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8E035A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East Entrance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  <w:r w:rsidR="008A0508">
              <w:rPr>
                <w:rFonts w:cs="Arial"/>
                <w:sz w:val="20"/>
                <w:szCs w:val="20"/>
              </w:rPr>
              <w:t xml:space="preserve"> (Approx.)</w:t>
            </w:r>
          </w:p>
        </w:tc>
        <w:tc>
          <w:tcPr>
            <w:tcW w:w="1800" w:type="dxa"/>
            <w:gridSpan w:val="2"/>
          </w:tcPr>
          <w:p w:rsidR="001641E8" w:rsidRPr="00AD6938" w:rsidRDefault="00F70B4F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258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LF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1641E8" w:rsidRPr="00AD6938" w:rsidRDefault="00F70B4F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$34.73</w:t>
            </w:r>
          </w:p>
        </w:tc>
      </w:tr>
      <w:tr w:rsidR="009663C4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2906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$8,960</w:t>
            </w:r>
          </w:p>
        </w:tc>
      </w:tr>
      <w:tr w:rsidR="009663C4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2906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9663C4" w:rsidRPr="00ED5B1B" w:rsidRDefault="00ED5B1B" w:rsidP="002D01D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$18,</w:t>
            </w:r>
            <w:r w:rsidR="002D01DE">
              <w:rPr>
                <w:rFonts w:cs="Arial"/>
                <w:color w:val="000000"/>
                <w:sz w:val="20"/>
                <w:szCs w:val="20"/>
              </w:rPr>
              <w:t>723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9663C4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663C4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2032</w:t>
            </w:r>
          </w:p>
        </w:tc>
        <w:tc>
          <w:tcPr>
            <w:tcW w:w="2906" w:type="dxa"/>
          </w:tcPr>
          <w:p w:rsidR="009663C4" w:rsidRPr="00AD6938" w:rsidRDefault="009663C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9663C4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E035A" w:rsidRDefault="00710E87" w:rsidP="008E035A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336800" cy="1752600"/>
            <wp:effectExtent l="76200" t="76200" r="13970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07" cy="1754480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>
            <wp:extent cx="2324100" cy="1743075"/>
            <wp:effectExtent l="76200" t="76200" r="133350" b="142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0508" w:rsidRDefault="008A0508">
      <w:pPr>
        <w:spacing w:before="0" w:after="200" w:line="276" w:lineRule="auto"/>
        <w:rPr>
          <w:rFonts w:cs="Arial"/>
        </w:rPr>
      </w:pPr>
      <w:r>
        <w:rPr>
          <w:rFonts w:cs="Arial"/>
        </w:rPr>
        <w:br w:type="page"/>
      </w: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8E035A" w:rsidRPr="00F41E5F" w:rsidTr="001641E8">
        <w:tc>
          <w:tcPr>
            <w:tcW w:w="5508" w:type="dxa"/>
            <w:gridSpan w:val="2"/>
            <w:shd w:val="clear" w:color="auto" w:fill="FFFF99"/>
          </w:tcPr>
          <w:p w:rsidR="008E035A" w:rsidRPr="008E035A" w:rsidRDefault="00F41E5F" w:rsidP="002D01DE">
            <w:pPr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lastRenderedPageBreak/>
              <w:t>Lighting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8E035A" w:rsidRPr="00F41E5F" w:rsidRDefault="00F41E5F" w:rsidP="00A45268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East Entrance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$5,275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$5,275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1641E8" w:rsidRPr="00ED5B1B" w:rsidRDefault="00ED5B1B" w:rsidP="002D01D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$11,</w:t>
            </w:r>
            <w:r w:rsidR="002D01DE">
              <w:rPr>
                <w:rFonts w:cs="Arial"/>
                <w:color w:val="000000"/>
                <w:sz w:val="20"/>
                <w:szCs w:val="20"/>
              </w:rPr>
              <w:t>008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2032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A0508" w:rsidRPr="008E035A" w:rsidRDefault="008A0508" w:rsidP="008E035A">
      <w:pPr>
        <w:rPr>
          <w:rFonts w:cs="Arial"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8E035A" w:rsidTr="001641E8">
        <w:tc>
          <w:tcPr>
            <w:tcW w:w="5508" w:type="dxa"/>
            <w:gridSpan w:val="2"/>
            <w:shd w:val="clear" w:color="auto" w:fill="FFFF99"/>
          </w:tcPr>
          <w:p w:rsidR="008E035A" w:rsidRPr="008E035A" w:rsidRDefault="00F41E5F" w:rsidP="002D01DE">
            <w:pPr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Irrigation/Landscape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8E035A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Sprinkler System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1641E8" w:rsidRPr="00AD6938" w:rsidRDefault="009663C4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E15129" w:rsidRPr="00AD6938" w:rsidTr="002D01DE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  <w:vAlign w:val="center"/>
          </w:tcPr>
          <w:p w:rsidR="00E15129" w:rsidRPr="00D02C92" w:rsidRDefault="00E15129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$15,738</w:t>
            </w:r>
          </w:p>
        </w:tc>
      </w:tr>
      <w:tr w:rsidR="00E15129" w:rsidRPr="00AD6938" w:rsidTr="002D01DE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906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  <w:vAlign w:val="center"/>
          </w:tcPr>
          <w:p w:rsidR="00E15129" w:rsidRDefault="00E15129" w:rsidP="002D01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$31,475</w:t>
            </w:r>
          </w:p>
        </w:tc>
      </w:tr>
      <w:tr w:rsidR="00E15129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2906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E15129" w:rsidRPr="00ED5B1B" w:rsidRDefault="00233CD9" w:rsidP="00233CD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Maintain instead of replace.</w:t>
            </w:r>
            <w:r w:rsidR="002D01DE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E15129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15129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2037</w:t>
            </w:r>
          </w:p>
        </w:tc>
        <w:tc>
          <w:tcPr>
            <w:tcW w:w="2906" w:type="dxa"/>
          </w:tcPr>
          <w:p w:rsidR="00E15129" w:rsidRPr="00AD6938" w:rsidRDefault="00E15129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E15129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41E5F" w:rsidRDefault="00F41E5F" w:rsidP="008E035A">
      <w:pPr>
        <w:rPr>
          <w:rFonts w:cs="Arial"/>
          <w:b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1641E8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Irrigation/Landscape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Backflow Valves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1641E8" w:rsidRPr="00AD6938" w:rsidRDefault="008A15ED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$400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$800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1641E8" w:rsidRPr="00ED5B1B" w:rsidRDefault="008A15ED" w:rsidP="008A15E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$1,418 </w:t>
            </w: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641E8" w:rsidRPr="00AD6938" w:rsidTr="001641E8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1641E8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2027</w:t>
            </w:r>
          </w:p>
        </w:tc>
        <w:tc>
          <w:tcPr>
            <w:tcW w:w="2906" w:type="dxa"/>
          </w:tcPr>
          <w:p w:rsidR="001641E8" w:rsidRPr="00AD6938" w:rsidRDefault="001641E8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1641E8" w:rsidRPr="00AD6938" w:rsidRDefault="001641E8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41E5F" w:rsidRDefault="00F41E5F" w:rsidP="008E035A">
      <w:pPr>
        <w:rPr>
          <w:rFonts w:cs="Arial"/>
          <w:b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BA3F84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 w:rsidRPr="008E035A">
              <w:rPr>
                <w:rFonts w:cs="Arial"/>
                <w:b/>
              </w:rPr>
              <w:t>Irrigation/Landscape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Controllers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$200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$400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BA3F84" w:rsidRPr="008A15ED" w:rsidRDefault="008A15ED" w:rsidP="008A15E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$556 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BA3F84" w:rsidRPr="00AD6938" w:rsidRDefault="00E15129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BA3F84" w:rsidRPr="00AD6938" w:rsidRDefault="00155638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2019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41E5F" w:rsidRDefault="00F41E5F" w:rsidP="008E035A">
      <w:pPr>
        <w:rPr>
          <w:rFonts w:cs="Arial"/>
          <w:b/>
        </w:rPr>
      </w:pPr>
    </w:p>
    <w:p w:rsidR="008A0508" w:rsidRDefault="008A0508">
      <w:pPr>
        <w:spacing w:before="0" w:after="200"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BA3F84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Security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 xml:space="preserve">License </w:t>
            </w:r>
            <w:r w:rsidR="00A45268">
              <w:rPr>
                <w:rFonts w:cs="Arial"/>
                <w:b/>
              </w:rPr>
              <w:t xml:space="preserve">Plate </w:t>
            </w:r>
            <w:r w:rsidRPr="00F41E5F">
              <w:rPr>
                <w:rFonts w:cs="Arial"/>
                <w:b/>
              </w:rPr>
              <w:t>Cameras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BA3F84" w:rsidRPr="00AD6938" w:rsidRDefault="000E7A72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$650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$1,300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BA3F84" w:rsidRPr="008A15ED" w:rsidRDefault="008A15ED" w:rsidP="008A15E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$1,736 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4F49F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2013-2014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2024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E035A" w:rsidRDefault="008E035A" w:rsidP="008E035A">
      <w:pPr>
        <w:rPr>
          <w:rFonts w:cs="Arial"/>
        </w:rPr>
      </w:pPr>
    </w:p>
    <w:p w:rsidR="00F41E5F" w:rsidRPr="008E035A" w:rsidRDefault="008A0508" w:rsidP="008E035A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1952625" cy="2603500"/>
            <wp:effectExtent l="76200" t="76200" r="142875" b="139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60" cy="2611280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>
            <wp:extent cx="1962150" cy="2616199"/>
            <wp:effectExtent l="76200" t="76200" r="133350" b="127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80" cy="2618772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BA3F84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Security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Regular Cameras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BA3F84" w:rsidRPr="00AD6938" w:rsidRDefault="00D677DF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BA3F84" w:rsidRPr="00AD6938" w:rsidRDefault="000E7A72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BA3F84" w:rsidRPr="00AD6938" w:rsidRDefault="000E7A72" w:rsidP="001A243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</w:t>
            </w:r>
            <w:r w:rsidR="001A2431">
              <w:rPr>
                <w:rFonts w:cs="Arial"/>
                <w:sz w:val="20"/>
                <w:szCs w:val="20"/>
              </w:rPr>
              <w:t>350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BA3F84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BA3F84" w:rsidRPr="00AD6938" w:rsidRDefault="00D677DF" w:rsidP="001A243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$2,</w:t>
            </w:r>
            <w:r w:rsidR="001A2431">
              <w:rPr>
                <w:rFonts w:cs="Arial"/>
                <w:sz w:val="20"/>
                <w:szCs w:val="20"/>
              </w:rPr>
              <w:t>450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BA3F84" w:rsidRPr="00AD6938" w:rsidRDefault="00CF1ADD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1A2431" w:rsidRPr="00AD6938" w:rsidRDefault="00D677DF" w:rsidP="001A243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</w:t>
            </w:r>
            <w:r w:rsidR="001A2431">
              <w:rPr>
                <w:rFonts w:cs="Arial"/>
                <w:sz w:val="20"/>
                <w:szCs w:val="20"/>
              </w:rPr>
              <w:t>3,281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BA3F84" w:rsidRPr="00AD6938" w:rsidRDefault="00CF1ADD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BA3F84" w:rsidRPr="00AD6938" w:rsidRDefault="000E7A72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2017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E035A" w:rsidRDefault="008E035A" w:rsidP="008E035A">
      <w:pPr>
        <w:rPr>
          <w:rFonts w:cs="Arial"/>
        </w:rPr>
      </w:pPr>
    </w:p>
    <w:p w:rsidR="00A45268" w:rsidRDefault="00A45268" w:rsidP="008E035A">
      <w:pPr>
        <w:rPr>
          <w:rFonts w:cs="Arial"/>
        </w:rPr>
      </w:pPr>
    </w:p>
    <w:p w:rsidR="00A45268" w:rsidRDefault="00A45268" w:rsidP="00A45268">
      <w:r>
        <w:br w:type="page"/>
      </w: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BA3F84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Security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Security Lights</w:t>
            </w:r>
            <w:r w:rsidR="00A45268">
              <w:rPr>
                <w:rFonts w:cs="Arial"/>
                <w:b/>
              </w:rPr>
              <w:t xml:space="preserve"> in Upper Cul-De-Sacs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$1,100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BA3F84" w:rsidRPr="00AD6938" w:rsidRDefault="00240C23" w:rsidP="008A15E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</w:t>
            </w:r>
            <w:r w:rsidR="008A15ED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,200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BA3F84" w:rsidRPr="008A15ED" w:rsidRDefault="008A15ED" w:rsidP="008A15E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$2,945 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2013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BA3F84" w:rsidRPr="00AD6938" w:rsidRDefault="00240C23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2023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41E5F" w:rsidRDefault="00454AA5" w:rsidP="008E035A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385601" cy="1571625"/>
            <wp:effectExtent l="76200" t="76200" r="129540" b="1238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44" cy="1577187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AA5" w:rsidRDefault="00454AA5" w:rsidP="008E035A">
      <w:pPr>
        <w:rPr>
          <w:rFonts w:cs="Arial"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BA3F84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Security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Computer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BA3F84" w:rsidRPr="00AD6938" w:rsidRDefault="00D677DF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BA3F84" w:rsidRPr="00AD6938" w:rsidRDefault="00D677DF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$1,000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BA3F84" w:rsidRPr="00AD6938" w:rsidRDefault="00D677DF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$2,000</w:t>
            </w:r>
          </w:p>
        </w:tc>
      </w:tr>
      <w:tr w:rsidR="004F49FC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4F49FC" w:rsidRPr="00AD6938" w:rsidRDefault="004F49FC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4F49FC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906" w:type="dxa"/>
          </w:tcPr>
          <w:p w:rsidR="004F49FC" w:rsidRPr="00AD6938" w:rsidRDefault="004F49FC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D677DF" w:rsidRPr="00AD6938" w:rsidRDefault="00D677DF" w:rsidP="00D677D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$2,676</w:t>
            </w:r>
          </w:p>
        </w:tc>
      </w:tr>
      <w:tr w:rsidR="004F49FC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4F49FC" w:rsidRPr="00AD6938" w:rsidRDefault="004F49FC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4F49FC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4F49FC" w:rsidRPr="00AD6938" w:rsidRDefault="004F49FC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4F49FC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F49FC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4F49FC" w:rsidRPr="00AD6938" w:rsidRDefault="004F49FC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4F49FC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2017</w:t>
            </w:r>
          </w:p>
        </w:tc>
        <w:tc>
          <w:tcPr>
            <w:tcW w:w="2906" w:type="dxa"/>
          </w:tcPr>
          <w:p w:rsidR="004F49FC" w:rsidRPr="00AD6938" w:rsidRDefault="004F49FC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4F49FC" w:rsidRPr="00AD6938" w:rsidRDefault="004F49FC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E035A" w:rsidRDefault="00454AA5" w:rsidP="008E035A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381250" cy="1785938"/>
            <wp:effectExtent l="76200" t="76200" r="133350" b="138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14" cy="1788611"/>
                    </a:xfrm>
                    <a:prstGeom prst="rect">
                      <a:avLst/>
                    </a:prstGeom>
                    <a:ln w="444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4E54" w:rsidRDefault="00DB4E54">
      <w:pPr>
        <w:spacing w:before="0"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F41E5F" w:rsidRDefault="00F41E5F" w:rsidP="008E035A">
      <w:pPr>
        <w:rPr>
          <w:rFonts w:cs="Arial"/>
        </w:rPr>
      </w:pPr>
    </w:p>
    <w:tbl>
      <w:tblPr>
        <w:tblStyle w:val="TableGrid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3940"/>
        <w:gridCol w:w="1568"/>
        <w:gridCol w:w="232"/>
        <w:gridCol w:w="2906"/>
        <w:gridCol w:w="2352"/>
        <w:gridCol w:w="18"/>
      </w:tblGrid>
      <w:tr w:rsidR="00F41E5F" w:rsidTr="00BA3F84">
        <w:tc>
          <w:tcPr>
            <w:tcW w:w="5508" w:type="dxa"/>
            <w:gridSpan w:val="2"/>
            <w:shd w:val="clear" w:color="auto" w:fill="FFFF99"/>
          </w:tcPr>
          <w:p w:rsidR="00F41E5F" w:rsidRPr="008E035A" w:rsidRDefault="00F41E5F" w:rsidP="002D01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Security</w:t>
            </w:r>
          </w:p>
        </w:tc>
        <w:tc>
          <w:tcPr>
            <w:tcW w:w="5508" w:type="dxa"/>
            <w:gridSpan w:val="4"/>
            <w:shd w:val="clear" w:color="auto" w:fill="FFFF99"/>
          </w:tcPr>
          <w:p w:rsidR="00F41E5F" w:rsidRPr="00F41E5F" w:rsidRDefault="00F41E5F" w:rsidP="002D01DE">
            <w:pPr>
              <w:jc w:val="right"/>
              <w:rPr>
                <w:rFonts w:cs="Arial"/>
                <w:b/>
              </w:rPr>
            </w:pPr>
            <w:r w:rsidRPr="00F41E5F">
              <w:rPr>
                <w:rFonts w:cs="Arial"/>
                <w:b/>
              </w:rPr>
              <w:t>Modem, Router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Component Quantity</w:t>
            </w:r>
          </w:p>
        </w:tc>
        <w:tc>
          <w:tcPr>
            <w:tcW w:w="1800" w:type="dxa"/>
            <w:gridSpan w:val="2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Cost Source</w:t>
            </w:r>
          </w:p>
        </w:tc>
        <w:tc>
          <w:tcPr>
            <w:tcW w:w="2352" w:type="dxa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Unit of Measure</w:t>
            </w:r>
          </w:p>
        </w:tc>
        <w:tc>
          <w:tcPr>
            <w:tcW w:w="1800" w:type="dxa"/>
            <w:gridSpan w:val="2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Each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Current Unit Cost</w:t>
            </w:r>
          </w:p>
        </w:tc>
        <w:tc>
          <w:tcPr>
            <w:tcW w:w="2352" w:type="dxa"/>
          </w:tcPr>
          <w:p w:rsidR="00BA3F84" w:rsidRPr="00AD6938" w:rsidRDefault="0074506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Rental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Normal Useful Life (Years)</w:t>
            </w:r>
          </w:p>
        </w:tc>
        <w:tc>
          <w:tcPr>
            <w:tcW w:w="1800" w:type="dxa"/>
            <w:gridSpan w:val="2"/>
          </w:tcPr>
          <w:p w:rsidR="00BA3F84" w:rsidRPr="00AD6938" w:rsidRDefault="0074506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Rental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Current Cost</w:t>
            </w:r>
          </w:p>
        </w:tc>
        <w:tc>
          <w:tcPr>
            <w:tcW w:w="2352" w:type="dxa"/>
          </w:tcPr>
          <w:p w:rsidR="00BA3F84" w:rsidRPr="00AD6938" w:rsidRDefault="0074506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Rental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 w:rsidRPr="00AD6938">
              <w:rPr>
                <w:rFonts w:cs="Arial"/>
                <w:sz w:val="20"/>
                <w:szCs w:val="20"/>
              </w:rPr>
              <w:t>Estimated Remaining Useful Life</w:t>
            </w:r>
            <w:r>
              <w:rPr>
                <w:rFonts w:cs="Arial"/>
                <w:sz w:val="20"/>
                <w:szCs w:val="20"/>
              </w:rPr>
              <w:t xml:space="preserve"> (Years)</w:t>
            </w:r>
          </w:p>
        </w:tc>
        <w:tc>
          <w:tcPr>
            <w:tcW w:w="1800" w:type="dxa"/>
            <w:gridSpan w:val="2"/>
          </w:tcPr>
          <w:p w:rsidR="00BA3F84" w:rsidRPr="00AD6938" w:rsidRDefault="0074506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N/A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Total Future Cost</w:t>
            </w:r>
          </w:p>
        </w:tc>
        <w:tc>
          <w:tcPr>
            <w:tcW w:w="2352" w:type="dxa"/>
          </w:tcPr>
          <w:p w:rsidR="00BA3F84" w:rsidRPr="00AD6938" w:rsidRDefault="0074506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Rental</w:t>
            </w: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Install Year</w:t>
            </w:r>
          </w:p>
        </w:tc>
        <w:tc>
          <w:tcPr>
            <w:tcW w:w="1800" w:type="dxa"/>
            <w:gridSpan w:val="2"/>
          </w:tcPr>
          <w:p w:rsidR="00BA3F84" w:rsidRPr="00AD6938" w:rsidRDefault="0068667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2007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BA3F84" w:rsidRPr="00AD6938" w:rsidTr="00BA3F84">
        <w:tblPrEx>
          <w:shd w:val="clear" w:color="auto" w:fill="auto"/>
        </w:tblPrEx>
        <w:trPr>
          <w:gridAfter w:val="1"/>
          <w:wAfter w:w="18" w:type="dxa"/>
        </w:trPr>
        <w:tc>
          <w:tcPr>
            <w:tcW w:w="3940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Estimated Replacement Year</w:t>
            </w:r>
          </w:p>
        </w:tc>
        <w:tc>
          <w:tcPr>
            <w:tcW w:w="1800" w:type="dxa"/>
            <w:gridSpan w:val="2"/>
          </w:tcPr>
          <w:p w:rsidR="00BA3F84" w:rsidRPr="00AD6938" w:rsidRDefault="00745061" w:rsidP="002D01D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N/A</w:t>
            </w:r>
          </w:p>
        </w:tc>
        <w:tc>
          <w:tcPr>
            <w:tcW w:w="2906" w:type="dxa"/>
          </w:tcPr>
          <w:p w:rsidR="00BA3F84" w:rsidRPr="00AD6938" w:rsidRDefault="00BA3F84" w:rsidP="002D01D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52" w:type="dxa"/>
          </w:tcPr>
          <w:p w:rsidR="00BA3F84" w:rsidRPr="00AD6938" w:rsidRDefault="00BA3F84" w:rsidP="002D01D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41E5F" w:rsidRPr="008E035A" w:rsidRDefault="00F41E5F" w:rsidP="008E035A">
      <w:pPr>
        <w:rPr>
          <w:rFonts w:cs="Arial"/>
        </w:rPr>
      </w:pPr>
    </w:p>
    <w:p w:rsidR="00F41E5F" w:rsidRPr="008E035A" w:rsidRDefault="00F41E5F" w:rsidP="008E035A">
      <w:pPr>
        <w:rPr>
          <w:rFonts w:cs="Arial"/>
        </w:rPr>
      </w:pPr>
    </w:p>
    <w:p w:rsidR="00E840C8" w:rsidRDefault="00E840C8">
      <w:pPr>
        <w:rPr>
          <w:rFonts w:eastAsiaTheme="majorEastAsia" w:cstheme="majorBidi"/>
          <w:b/>
          <w:color w:val="000000" w:themeColor="text1"/>
          <w:spacing w:val="5"/>
          <w:kern w:val="28"/>
          <w:sz w:val="52"/>
          <w:szCs w:val="52"/>
        </w:rPr>
      </w:pPr>
      <w:r>
        <w:br w:type="page"/>
      </w:r>
    </w:p>
    <w:p w:rsidR="007768FA" w:rsidRDefault="007768FA" w:rsidP="007768FA">
      <w:pPr>
        <w:pStyle w:val="Title"/>
      </w:pPr>
      <w:r>
        <w:lastRenderedPageBreak/>
        <w:t>Glossary of Terms:</w:t>
      </w:r>
    </w:p>
    <w:p w:rsidR="007768FA" w:rsidRDefault="007768FA" w:rsidP="007768FA">
      <w:pPr>
        <w:pStyle w:val="Heading1"/>
      </w:pPr>
      <w:bookmarkStart w:id="11" w:name="_Toc377572213"/>
      <w:r>
        <w:t>Glossary of Terms</w:t>
      </w:r>
      <w:bookmarkEnd w:id="11"/>
    </w:p>
    <w:p w:rsidR="00FC1642" w:rsidRDefault="00FC1642" w:rsidP="00537806">
      <w:pPr>
        <w:rPr>
          <w:b/>
          <w:bCs/>
        </w:rPr>
      </w:pPr>
    </w:p>
    <w:p w:rsidR="007768FA" w:rsidRDefault="007768FA" w:rsidP="00537806">
      <w:r>
        <w:rPr>
          <w:b/>
          <w:bCs/>
        </w:rPr>
        <w:t xml:space="preserve">Contingency </w:t>
      </w:r>
      <w:r>
        <w:t>– An allowance for miscellaneous components, unpredictable expenses</w:t>
      </w:r>
      <w:r w:rsidR="00FC1642">
        <w:t xml:space="preserve"> </w:t>
      </w:r>
      <w:r>
        <w:t>and/or costs that were higher than expected. (5% of total current cost unless directed</w:t>
      </w:r>
      <w:r w:rsidR="00FC1642">
        <w:t xml:space="preserve"> </w:t>
      </w:r>
      <w:r>
        <w:t>otherwise)</w:t>
      </w:r>
      <w:r w:rsidR="00FC1642">
        <w:t>.</w:t>
      </w:r>
    </w:p>
    <w:p w:rsidR="00537806" w:rsidRDefault="00537806" w:rsidP="00537806"/>
    <w:p w:rsidR="00AD6938" w:rsidRPr="00AD6938" w:rsidRDefault="00AD6938" w:rsidP="00AD6938">
      <w:pPr>
        <w:rPr>
          <w:b/>
        </w:rPr>
      </w:pPr>
      <w:r w:rsidRPr="00AD6938">
        <w:rPr>
          <w:b/>
        </w:rPr>
        <w:t>Cost Source</w:t>
      </w:r>
      <w:r>
        <w:rPr>
          <w:b/>
        </w:rPr>
        <w:t xml:space="preserve"> </w:t>
      </w:r>
      <w:r>
        <w:t>– The cost source number for each component is provided in the component summary and details. An explanation of each follows:</w:t>
      </w:r>
    </w:p>
    <w:p w:rsidR="00AD6938" w:rsidRPr="00AD6938" w:rsidRDefault="00AD6938" w:rsidP="00AD6938">
      <w:pPr>
        <w:autoSpaceDE w:val="0"/>
        <w:autoSpaceDN w:val="0"/>
        <w:adjustRightInd w:val="0"/>
        <w:spacing w:before="0" w:after="0"/>
        <w:ind w:left="720"/>
        <w:rPr>
          <w:rFonts w:cs="Arial"/>
          <w:szCs w:val="24"/>
        </w:rPr>
      </w:pPr>
      <w:r w:rsidRPr="00AD6938">
        <w:rPr>
          <w:rFonts w:cs="Arial"/>
          <w:b/>
          <w:bCs/>
          <w:szCs w:val="24"/>
        </w:rPr>
        <w:t xml:space="preserve">1. Local Historical Cost </w:t>
      </w:r>
      <w:r w:rsidRPr="00AD6938">
        <w:rPr>
          <w:rFonts w:cs="Arial"/>
          <w:szCs w:val="24"/>
        </w:rPr>
        <w:t>– Cost based on bids for similar work done in same</w:t>
      </w:r>
      <w:r w:rsidR="00FC1642">
        <w:rPr>
          <w:rFonts w:cs="Arial"/>
          <w:szCs w:val="24"/>
        </w:rPr>
        <w:t xml:space="preserve"> </w:t>
      </w:r>
      <w:r w:rsidRPr="00AD6938">
        <w:rPr>
          <w:rFonts w:cs="Arial"/>
          <w:szCs w:val="24"/>
        </w:rPr>
        <w:t>area.</w:t>
      </w:r>
    </w:p>
    <w:p w:rsidR="00AD6938" w:rsidRPr="00AD6938" w:rsidRDefault="00AD6938" w:rsidP="00AD6938">
      <w:pPr>
        <w:autoSpaceDE w:val="0"/>
        <w:autoSpaceDN w:val="0"/>
        <w:adjustRightInd w:val="0"/>
        <w:spacing w:before="0" w:after="0"/>
        <w:ind w:left="720"/>
        <w:rPr>
          <w:rFonts w:cs="Arial"/>
          <w:szCs w:val="24"/>
        </w:rPr>
      </w:pPr>
      <w:r>
        <w:rPr>
          <w:rFonts w:cs="Arial"/>
          <w:b/>
          <w:bCs/>
          <w:szCs w:val="24"/>
        </w:rPr>
        <w:t>2</w:t>
      </w:r>
      <w:r w:rsidRPr="00AD6938">
        <w:rPr>
          <w:rFonts w:cs="Arial"/>
          <w:b/>
          <w:bCs/>
          <w:szCs w:val="24"/>
        </w:rPr>
        <w:t xml:space="preserve">. Board/Manager Direction </w:t>
      </w:r>
      <w:r w:rsidRPr="00AD6938">
        <w:rPr>
          <w:rFonts w:cs="Arial"/>
          <w:szCs w:val="24"/>
        </w:rPr>
        <w:t>– Cost estimate provided by board member or</w:t>
      </w:r>
      <w:r w:rsidR="00FC1642">
        <w:rPr>
          <w:rFonts w:cs="Arial"/>
          <w:szCs w:val="24"/>
        </w:rPr>
        <w:t xml:space="preserve"> </w:t>
      </w:r>
      <w:r w:rsidRPr="00AD6938">
        <w:rPr>
          <w:rFonts w:cs="Arial"/>
          <w:szCs w:val="24"/>
        </w:rPr>
        <w:t>property manager.</w:t>
      </w:r>
    </w:p>
    <w:p w:rsidR="00AD6938" w:rsidRPr="00AD6938" w:rsidRDefault="00AD6938" w:rsidP="00AD6938">
      <w:pPr>
        <w:autoSpaceDE w:val="0"/>
        <w:autoSpaceDN w:val="0"/>
        <w:adjustRightInd w:val="0"/>
        <w:spacing w:before="0" w:after="0"/>
        <w:ind w:left="720"/>
        <w:rPr>
          <w:rFonts w:cs="Arial"/>
          <w:szCs w:val="24"/>
        </w:rPr>
      </w:pPr>
      <w:r>
        <w:rPr>
          <w:rFonts w:cs="Arial"/>
          <w:b/>
          <w:bCs/>
          <w:szCs w:val="24"/>
        </w:rPr>
        <w:t>3</w:t>
      </w:r>
      <w:r w:rsidRPr="00AD6938">
        <w:rPr>
          <w:rFonts w:cs="Arial"/>
          <w:b/>
          <w:bCs/>
          <w:szCs w:val="24"/>
        </w:rPr>
        <w:t xml:space="preserve">. Bid/Contract </w:t>
      </w:r>
      <w:r w:rsidRPr="00AD6938">
        <w:rPr>
          <w:rFonts w:cs="Arial"/>
          <w:szCs w:val="24"/>
        </w:rPr>
        <w:t>– Bid came from actual bid or contract.</w:t>
      </w:r>
    </w:p>
    <w:p w:rsidR="00AD6938" w:rsidRPr="00AD6938" w:rsidRDefault="00AD6938" w:rsidP="00AD6938">
      <w:pPr>
        <w:autoSpaceDE w:val="0"/>
        <w:autoSpaceDN w:val="0"/>
        <w:adjustRightInd w:val="0"/>
        <w:spacing w:before="0" w:after="0"/>
        <w:ind w:left="720"/>
        <w:rPr>
          <w:rFonts w:cs="Arial"/>
          <w:szCs w:val="24"/>
        </w:rPr>
      </w:pPr>
      <w:r>
        <w:rPr>
          <w:rFonts w:cs="Arial"/>
          <w:b/>
          <w:bCs/>
          <w:szCs w:val="24"/>
        </w:rPr>
        <w:t>4</w:t>
      </w:r>
      <w:r w:rsidRPr="00AD6938">
        <w:rPr>
          <w:rFonts w:cs="Arial"/>
          <w:b/>
          <w:bCs/>
          <w:szCs w:val="24"/>
        </w:rPr>
        <w:t xml:space="preserve">. Cost Manual </w:t>
      </w:r>
      <w:r w:rsidRPr="00AD6938">
        <w:rPr>
          <w:rFonts w:cs="Arial"/>
          <w:szCs w:val="24"/>
        </w:rPr>
        <w:t>– Cost came from estimating manual.</w:t>
      </w:r>
    </w:p>
    <w:p w:rsidR="00AD6938" w:rsidRPr="00AD6938" w:rsidRDefault="00AD6938" w:rsidP="00AD6938">
      <w:pPr>
        <w:ind w:left="720"/>
        <w:rPr>
          <w:rFonts w:cs="Arial"/>
        </w:rPr>
      </w:pPr>
      <w:r>
        <w:rPr>
          <w:rFonts w:cs="Arial"/>
          <w:b/>
          <w:bCs/>
          <w:szCs w:val="24"/>
        </w:rPr>
        <w:t>5</w:t>
      </w:r>
      <w:r w:rsidRPr="00AD6938">
        <w:rPr>
          <w:rFonts w:cs="Arial"/>
          <w:b/>
          <w:bCs/>
          <w:szCs w:val="24"/>
        </w:rPr>
        <w:t xml:space="preserve">. Previous Study </w:t>
      </w:r>
      <w:r w:rsidRPr="00AD6938">
        <w:rPr>
          <w:rFonts w:cs="Arial"/>
          <w:szCs w:val="24"/>
        </w:rPr>
        <w:t>– Cost came from previous reserve study.</w:t>
      </w:r>
    </w:p>
    <w:p w:rsidR="00AD6938" w:rsidRDefault="00AD6938" w:rsidP="00537806"/>
    <w:p w:rsidR="007768FA" w:rsidRDefault="007768FA" w:rsidP="00537806">
      <w:r>
        <w:rPr>
          <w:b/>
          <w:bCs/>
        </w:rPr>
        <w:t xml:space="preserve">Current Budgeted Reserve Assessment </w:t>
      </w:r>
      <w:r>
        <w:t>– Amount currently being deposited into</w:t>
      </w:r>
      <w:r w:rsidR="00FC1642">
        <w:t xml:space="preserve"> </w:t>
      </w:r>
      <w:r>
        <w:t>reserve account. Provided by Property Manager or Board Member.</w:t>
      </w:r>
    </w:p>
    <w:p w:rsidR="00537806" w:rsidRDefault="00537806" w:rsidP="00537806"/>
    <w:p w:rsidR="00537806" w:rsidRDefault="00537806" w:rsidP="00537806">
      <w:r w:rsidRPr="00537806">
        <w:rPr>
          <w:b/>
        </w:rPr>
        <w:t>In Service Time</w:t>
      </w:r>
      <w:r>
        <w:t xml:space="preserve"> – The number of years a component has been in service (=Useful Life - Remaining Life)</w:t>
      </w:r>
      <w:r w:rsidR="00461E6D">
        <w:t>.</w:t>
      </w:r>
    </w:p>
    <w:p w:rsidR="00537806" w:rsidRDefault="00537806" w:rsidP="00537806"/>
    <w:p w:rsidR="00537806" w:rsidRDefault="007768FA" w:rsidP="00537806">
      <w:r>
        <w:rPr>
          <w:b/>
          <w:bCs/>
        </w:rPr>
        <w:t xml:space="preserve">Fully Funded Balance </w:t>
      </w:r>
      <w:r>
        <w:t>–</w:t>
      </w:r>
      <w:r w:rsidR="00FC1642">
        <w:t xml:space="preserve"> </w:t>
      </w:r>
      <w:r w:rsidR="00537806">
        <w:t>The amount that should have been saved to date, based on the number of years component has been in service.</w:t>
      </w:r>
      <w:r w:rsidR="00532E6B">
        <w:t xml:space="preserve"> (</w:t>
      </w:r>
      <w:r>
        <w:t>=</w:t>
      </w:r>
      <w:r w:rsidR="00461E6D">
        <w:t xml:space="preserve">In Service Time) </w:t>
      </w:r>
      <w:r w:rsidR="00537806">
        <w:t>*</w:t>
      </w:r>
      <w:r w:rsidR="00461E6D">
        <w:t xml:space="preserve"> </w:t>
      </w:r>
      <w:r w:rsidR="00537806">
        <w:t>(Replacement Cost / Useful Life)</w:t>
      </w:r>
    </w:p>
    <w:p w:rsidR="00537806" w:rsidRDefault="00537806" w:rsidP="00537806">
      <w:pPr>
        <w:rPr>
          <w:b/>
          <w:bCs/>
        </w:rPr>
      </w:pPr>
    </w:p>
    <w:p w:rsidR="007768FA" w:rsidRDefault="007768FA" w:rsidP="00FC1642">
      <w:r>
        <w:rPr>
          <w:b/>
          <w:bCs/>
        </w:rPr>
        <w:t xml:space="preserve">Percent Funded </w:t>
      </w:r>
      <w:r>
        <w:t>– The percentage of the fully funded balance that the CID has in reserve</w:t>
      </w:r>
      <w:r w:rsidR="00FC1642">
        <w:t xml:space="preserve"> </w:t>
      </w:r>
      <w:r>
        <w:t>fund. (Projected Balance/ Fully Funded Balance)</w:t>
      </w:r>
    </w:p>
    <w:p w:rsidR="00537806" w:rsidRDefault="00537806" w:rsidP="00537806">
      <w:pPr>
        <w:rPr>
          <w:b/>
          <w:bCs/>
        </w:rPr>
      </w:pPr>
    </w:p>
    <w:p w:rsidR="007768FA" w:rsidRDefault="007768FA" w:rsidP="00FC1642">
      <w:r>
        <w:rPr>
          <w:b/>
          <w:bCs/>
        </w:rPr>
        <w:t xml:space="preserve">Projected Balance </w:t>
      </w:r>
      <w:r>
        <w:t>– Projected balance at fiscal year end with current funding plan.</w:t>
      </w:r>
      <w:r w:rsidR="00FC1642">
        <w:t xml:space="preserve"> </w:t>
      </w:r>
      <w:r>
        <w:t>Calculated using current reserve balance, remaining contributions to reserves before yearend,</w:t>
      </w:r>
      <w:r w:rsidR="00FC1642">
        <w:t xml:space="preserve"> </w:t>
      </w:r>
      <w:r>
        <w:t>and planned expenses before year-end.</w:t>
      </w:r>
    </w:p>
    <w:p w:rsidR="00537806" w:rsidRDefault="00537806" w:rsidP="00537806">
      <w:pPr>
        <w:rPr>
          <w:b/>
          <w:bCs/>
        </w:rPr>
      </w:pPr>
    </w:p>
    <w:p w:rsidR="007768FA" w:rsidRDefault="007768FA" w:rsidP="00FC1642">
      <w:r>
        <w:rPr>
          <w:b/>
          <w:bCs/>
        </w:rPr>
        <w:t xml:space="preserve">Remaining Life </w:t>
      </w:r>
      <w:r>
        <w:t>– Expected remaining useable life of component. (0 year remaining life</w:t>
      </w:r>
      <w:r w:rsidR="00FC1642">
        <w:t xml:space="preserve"> </w:t>
      </w:r>
      <w:r>
        <w:t>means the component will be serviced in the upcoming fiscal year)</w:t>
      </w:r>
    </w:p>
    <w:p w:rsidR="00537806" w:rsidRDefault="00537806" w:rsidP="00537806">
      <w:pPr>
        <w:rPr>
          <w:b/>
          <w:bCs/>
        </w:rPr>
      </w:pPr>
    </w:p>
    <w:p w:rsidR="007768FA" w:rsidRDefault="007768FA" w:rsidP="00537806">
      <w:r>
        <w:rPr>
          <w:b/>
          <w:bCs/>
        </w:rPr>
        <w:t xml:space="preserve">Replacement Year </w:t>
      </w:r>
      <w:r>
        <w:t>– Year that component is projected to be replaced or repaired.</w:t>
      </w:r>
    </w:p>
    <w:p w:rsidR="00537806" w:rsidRDefault="00537806" w:rsidP="00537806">
      <w:pPr>
        <w:rPr>
          <w:b/>
          <w:bCs/>
        </w:rPr>
      </w:pPr>
    </w:p>
    <w:p w:rsidR="007768FA" w:rsidRDefault="007768FA" w:rsidP="00FC1642">
      <w:r>
        <w:rPr>
          <w:b/>
          <w:bCs/>
        </w:rPr>
        <w:t xml:space="preserve">Total Cost </w:t>
      </w:r>
      <w:r>
        <w:t>– Total cost to replace entire quantity of component in today’s dollars.</w:t>
      </w:r>
      <w:r w:rsidR="00FC1642">
        <w:t xml:space="preserve"> </w:t>
      </w:r>
      <w:r>
        <w:t>=(Quantity x Unit Cost)</w:t>
      </w:r>
    </w:p>
    <w:p w:rsidR="006016A6" w:rsidRDefault="006016A6" w:rsidP="00FC1642">
      <w:pPr>
        <w:rPr>
          <w:b/>
          <w:bCs/>
        </w:rPr>
      </w:pPr>
    </w:p>
    <w:p w:rsidR="006016A6" w:rsidRPr="006016A6" w:rsidRDefault="006016A6" w:rsidP="006016A6">
      <w:pPr>
        <w:rPr>
          <w:bCs/>
        </w:rPr>
      </w:pPr>
      <w:r w:rsidRPr="006016A6">
        <w:rPr>
          <w:b/>
          <w:bCs/>
        </w:rPr>
        <w:t xml:space="preserve">Total Future Cost </w:t>
      </w:r>
      <w:r>
        <w:t xml:space="preserve">– </w:t>
      </w:r>
      <w:r w:rsidRPr="006016A6">
        <w:rPr>
          <w:bCs/>
        </w:rPr>
        <w:t>Current cost adjusted to future cost taking into account inflation and</w:t>
      </w:r>
      <w:r>
        <w:rPr>
          <w:bCs/>
        </w:rPr>
        <w:t xml:space="preserve"> </w:t>
      </w:r>
      <w:r w:rsidRPr="006016A6">
        <w:rPr>
          <w:bCs/>
        </w:rPr>
        <w:t>replacement year. =(Current Cost * (1+ inflation rate)^(Replacement Year-Present Year))</w:t>
      </w:r>
      <w:r>
        <w:rPr>
          <w:bCs/>
        </w:rPr>
        <w:t>.</w:t>
      </w:r>
    </w:p>
    <w:p w:rsidR="007768FA" w:rsidRDefault="007768FA" w:rsidP="00FC1642">
      <w:r>
        <w:rPr>
          <w:b/>
          <w:bCs/>
        </w:rPr>
        <w:lastRenderedPageBreak/>
        <w:t xml:space="preserve">Under Funded </w:t>
      </w:r>
      <w:r>
        <w:t>– Amount association is short of fully funded balance; also known as a</w:t>
      </w:r>
      <w:r w:rsidR="00FC1642">
        <w:t xml:space="preserve"> </w:t>
      </w:r>
      <w:r>
        <w:t>deficit. =(Fully Funded Balance – Projected Balance)</w:t>
      </w:r>
      <w:r w:rsidR="00FC1642">
        <w:t>.</w:t>
      </w:r>
    </w:p>
    <w:p w:rsidR="00537806" w:rsidRDefault="00537806" w:rsidP="00537806">
      <w:pPr>
        <w:rPr>
          <w:b/>
          <w:bCs/>
        </w:rPr>
      </w:pPr>
    </w:p>
    <w:p w:rsidR="007768FA" w:rsidRDefault="007768FA" w:rsidP="00537806">
      <w:r>
        <w:rPr>
          <w:b/>
          <w:bCs/>
        </w:rPr>
        <w:t xml:space="preserve">Unit Cost </w:t>
      </w:r>
      <w:r>
        <w:t>– Cost per Unit.</w:t>
      </w:r>
    </w:p>
    <w:p w:rsidR="00381F6F" w:rsidRDefault="00381F6F" w:rsidP="00537806">
      <w:pPr>
        <w:rPr>
          <w:b/>
          <w:bCs/>
        </w:rPr>
      </w:pPr>
    </w:p>
    <w:p w:rsidR="007768FA" w:rsidRDefault="007768FA" w:rsidP="00537806">
      <w:r>
        <w:rPr>
          <w:b/>
          <w:bCs/>
        </w:rPr>
        <w:t xml:space="preserve">Unit of Measure </w:t>
      </w:r>
      <w:r>
        <w:t>– Unit used to measure component. (Explanations shown below)</w:t>
      </w:r>
    </w:p>
    <w:p w:rsidR="007768FA" w:rsidRDefault="007768FA" w:rsidP="00AD6938">
      <w:pPr>
        <w:ind w:left="720"/>
      </w:pPr>
      <w:r>
        <w:t>SF – Square Feet</w:t>
      </w:r>
    </w:p>
    <w:p w:rsidR="007768FA" w:rsidRDefault="007768FA" w:rsidP="00AD6938">
      <w:pPr>
        <w:ind w:left="720"/>
      </w:pPr>
      <w:r>
        <w:t>SY – Square Yard</w:t>
      </w:r>
    </w:p>
    <w:p w:rsidR="007768FA" w:rsidRDefault="007768FA" w:rsidP="00AD6938">
      <w:pPr>
        <w:ind w:left="720"/>
      </w:pPr>
      <w:r>
        <w:t>LF – Linear Feet</w:t>
      </w:r>
    </w:p>
    <w:p w:rsidR="007768FA" w:rsidRDefault="007768FA" w:rsidP="00AD6938">
      <w:pPr>
        <w:ind w:left="720"/>
      </w:pPr>
      <w:r>
        <w:t>Each – Per Single Unit</w:t>
      </w:r>
    </w:p>
    <w:p w:rsidR="007768FA" w:rsidRDefault="007768FA" w:rsidP="00AD6938">
      <w:pPr>
        <w:ind w:left="720"/>
      </w:pPr>
      <w:r>
        <w:t>Lump Sum - Total cost for component</w:t>
      </w:r>
    </w:p>
    <w:p w:rsidR="007768FA" w:rsidRDefault="007768FA" w:rsidP="00AD6938">
      <w:pPr>
        <w:ind w:left="720"/>
      </w:pPr>
      <w:r>
        <w:t>Allowance – Allowance for component repair or replacement</w:t>
      </w:r>
    </w:p>
    <w:p w:rsidR="007768FA" w:rsidRDefault="007768FA" w:rsidP="00AD6938">
      <w:pPr>
        <w:ind w:left="720"/>
      </w:pPr>
      <w:r>
        <w:t>Contract – Cost obtained from actual contract or bid</w:t>
      </w:r>
    </w:p>
    <w:p w:rsidR="00537806" w:rsidRDefault="00537806" w:rsidP="00537806">
      <w:pPr>
        <w:rPr>
          <w:b/>
          <w:bCs/>
        </w:rPr>
      </w:pPr>
    </w:p>
    <w:p w:rsidR="007768FA" w:rsidRPr="007768FA" w:rsidRDefault="007768FA" w:rsidP="00537806">
      <w:r>
        <w:rPr>
          <w:b/>
          <w:bCs/>
        </w:rPr>
        <w:t xml:space="preserve">Useful Life </w:t>
      </w:r>
      <w:r>
        <w:t>– Time in years component is expected to last.</w:t>
      </w:r>
      <w:r w:rsidR="00537806">
        <w:t xml:space="preserve"> </w:t>
      </w:r>
    </w:p>
    <w:sectPr w:rsidR="007768FA" w:rsidRPr="007768FA" w:rsidSect="00D0298F">
      <w:footerReference w:type="default" r:id="rId19"/>
      <w:pgSz w:w="12240" w:h="15840"/>
      <w:pgMar w:top="720" w:right="720" w:bottom="1008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60B" w:rsidRDefault="0078260B" w:rsidP="00080ECB">
      <w:r>
        <w:separator/>
      </w:r>
    </w:p>
  </w:endnote>
  <w:endnote w:type="continuationSeparator" w:id="0">
    <w:p w:rsidR="0078260B" w:rsidRDefault="0078260B" w:rsidP="0008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336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753E" w:rsidRDefault="00D275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14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2753E" w:rsidRDefault="00D275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60B" w:rsidRDefault="0078260B" w:rsidP="00080ECB">
      <w:r>
        <w:separator/>
      </w:r>
    </w:p>
  </w:footnote>
  <w:footnote w:type="continuationSeparator" w:id="0">
    <w:p w:rsidR="0078260B" w:rsidRDefault="0078260B" w:rsidP="00080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ED"/>
    <w:rsid w:val="00020AF6"/>
    <w:rsid w:val="00036DA7"/>
    <w:rsid w:val="00044AEA"/>
    <w:rsid w:val="00051226"/>
    <w:rsid w:val="00067E72"/>
    <w:rsid w:val="00080ECB"/>
    <w:rsid w:val="000822F8"/>
    <w:rsid w:val="00083448"/>
    <w:rsid w:val="000B12D6"/>
    <w:rsid w:val="000E7A72"/>
    <w:rsid w:val="00111AE6"/>
    <w:rsid w:val="00134EBD"/>
    <w:rsid w:val="0014360A"/>
    <w:rsid w:val="00147B92"/>
    <w:rsid w:val="0015274A"/>
    <w:rsid w:val="00152B0C"/>
    <w:rsid w:val="00155638"/>
    <w:rsid w:val="001641E8"/>
    <w:rsid w:val="00184FCC"/>
    <w:rsid w:val="00191F9C"/>
    <w:rsid w:val="001A2431"/>
    <w:rsid w:val="001A2AA3"/>
    <w:rsid w:val="001A557D"/>
    <w:rsid w:val="001A7500"/>
    <w:rsid w:val="001B389A"/>
    <w:rsid w:val="001B5079"/>
    <w:rsid w:val="001E1505"/>
    <w:rsid w:val="001F1897"/>
    <w:rsid w:val="00233CD9"/>
    <w:rsid w:val="00240C23"/>
    <w:rsid w:val="00247EC4"/>
    <w:rsid w:val="00276AEB"/>
    <w:rsid w:val="002831DC"/>
    <w:rsid w:val="0029330C"/>
    <w:rsid w:val="00294D20"/>
    <w:rsid w:val="002A3640"/>
    <w:rsid w:val="002A5CBF"/>
    <w:rsid w:val="002C75EE"/>
    <w:rsid w:val="002D01DE"/>
    <w:rsid w:val="002D3032"/>
    <w:rsid w:val="002D665E"/>
    <w:rsid w:val="002E69AF"/>
    <w:rsid w:val="002F40B1"/>
    <w:rsid w:val="00315184"/>
    <w:rsid w:val="00350DED"/>
    <w:rsid w:val="00350FBF"/>
    <w:rsid w:val="00353501"/>
    <w:rsid w:val="003566EC"/>
    <w:rsid w:val="00381F6F"/>
    <w:rsid w:val="003908DE"/>
    <w:rsid w:val="00390966"/>
    <w:rsid w:val="00392312"/>
    <w:rsid w:val="004123F4"/>
    <w:rsid w:val="004254B4"/>
    <w:rsid w:val="00434231"/>
    <w:rsid w:val="004505EC"/>
    <w:rsid w:val="00454AA5"/>
    <w:rsid w:val="00461E6D"/>
    <w:rsid w:val="00492169"/>
    <w:rsid w:val="004A37A7"/>
    <w:rsid w:val="004A7451"/>
    <w:rsid w:val="004A7FED"/>
    <w:rsid w:val="004E6DB1"/>
    <w:rsid w:val="004F49D2"/>
    <w:rsid w:val="004F49FC"/>
    <w:rsid w:val="00516396"/>
    <w:rsid w:val="00516BF4"/>
    <w:rsid w:val="00523EC6"/>
    <w:rsid w:val="00525388"/>
    <w:rsid w:val="00532E6B"/>
    <w:rsid w:val="00537806"/>
    <w:rsid w:val="005435E8"/>
    <w:rsid w:val="00572773"/>
    <w:rsid w:val="00572DF1"/>
    <w:rsid w:val="00586AB6"/>
    <w:rsid w:val="005B3D2C"/>
    <w:rsid w:val="005B754A"/>
    <w:rsid w:val="005C626A"/>
    <w:rsid w:val="005D15ED"/>
    <w:rsid w:val="005F0B9E"/>
    <w:rsid w:val="006016A6"/>
    <w:rsid w:val="00611C79"/>
    <w:rsid w:val="00624A7B"/>
    <w:rsid w:val="00631155"/>
    <w:rsid w:val="00656DDC"/>
    <w:rsid w:val="006619E5"/>
    <w:rsid w:val="00667D81"/>
    <w:rsid w:val="00686671"/>
    <w:rsid w:val="00694932"/>
    <w:rsid w:val="00695188"/>
    <w:rsid w:val="006959D3"/>
    <w:rsid w:val="00696E86"/>
    <w:rsid w:val="006B28BC"/>
    <w:rsid w:val="006B63AB"/>
    <w:rsid w:val="006C53DC"/>
    <w:rsid w:val="006D0FD6"/>
    <w:rsid w:val="00710E87"/>
    <w:rsid w:val="007158CA"/>
    <w:rsid w:val="0072738D"/>
    <w:rsid w:val="00745061"/>
    <w:rsid w:val="00765D43"/>
    <w:rsid w:val="007768FA"/>
    <w:rsid w:val="00776DDC"/>
    <w:rsid w:val="00781A1F"/>
    <w:rsid w:val="0078260B"/>
    <w:rsid w:val="007A098F"/>
    <w:rsid w:val="007B2FF3"/>
    <w:rsid w:val="007D0E89"/>
    <w:rsid w:val="007D4401"/>
    <w:rsid w:val="007F4603"/>
    <w:rsid w:val="00835198"/>
    <w:rsid w:val="0084285B"/>
    <w:rsid w:val="00872F2B"/>
    <w:rsid w:val="00874B44"/>
    <w:rsid w:val="00877AF7"/>
    <w:rsid w:val="00881F3A"/>
    <w:rsid w:val="00882E88"/>
    <w:rsid w:val="00885075"/>
    <w:rsid w:val="00890856"/>
    <w:rsid w:val="008A0508"/>
    <w:rsid w:val="008A15ED"/>
    <w:rsid w:val="008A169F"/>
    <w:rsid w:val="008B2D1D"/>
    <w:rsid w:val="008B3DB8"/>
    <w:rsid w:val="008C0BAF"/>
    <w:rsid w:val="008C76A2"/>
    <w:rsid w:val="008D74AF"/>
    <w:rsid w:val="008E035A"/>
    <w:rsid w:val="009078D6"/>
    <w:rsid w:val="009378FB"/>
    <w:rsid w:val="0095720D"/>
    <w:rsid w:val="00964A5C"/>
    <w:rsid w:val="009663C4"/>
    <w:rsid w:val="00974040"/>
    <w:rsid w:val="009866AA"/>
    <w:rsid w:val="0099427D"/>
    <w:rsid w:val="009A6844"/>
    <w:rsid w:val="009E6978"/>
    <w:rsid w:val="009F214B"/>
    <w:rsid w:val="009F422F"/>
    <w:rsid w:val="00A13E98"/>
    <w:rsid w:val="00A35800"/>
    <w:rsid w:val="00A45268"/>
    <w:rsid w:val="00A65266"/>
    <w:rsid w:val="00A73BA5"/>
    <w:rsid w:val="00A9343C"/>
    <w:rsid w:val="00A95C72"/>
    <w:rsid w:val="00AA427D"/>
    <w:rsid w:val="00AB62E2"/>
    <w:rsid w:val="00AC41DB"/>
    <w:rsid w:val="00AD4A61"/>
    <w:rsid w:val="00AD6938"/>
    <w:rsid w:val="00AF7A57"/>
    <w:rsid w:val="00B02BE8"/>
    <w:rsid w:val="00B0366C"/>
    <w:rsid w:val="00B13A97"/>
    <w:rsid w:val="00B21F4B"/>
    <w:rsid w:val="00B2308E"/>
    <w:rsid w:val="00B23300"/>
    <w:rsid w:val="00B41A88"/>
    <w:rsid w:val="00B508B6"/>
    <w:rsid w:val="00B70AAD"/>
    <w:rsid w:val="00B872CA"/>
    <w:rsid w:val="00BA3AB6"/>
    <w:rsid w:val="00BA3F84"/>
    <w:rsid w:val="00BA7485"/>
    <w:rsid w:val="00BD72A9"/>
    <w:rsid w:val="00BF6207"/>
    <w:rsid w:val="00C125FA"/>
    <w:rsid w:val="00C24D19"/>
    <w:rsid w:val="00C24E33"/>
    <w:rsid w:val="00C57616"/>
    <w:rsid w:val="00C77A86"/>
    <w:rsid w:val="00CB4993"/>
    <w:rsid w:val="00CB7963"/>
    <w:rsid w:val="00CC075A"/>
    <w:rsid w:val="00CE0D8E"/>
    <w:rsid w:val="00CE2851"/>
    <w:rsid w:val="00CE2EBC"/>
    <w:rsid w:val="00CF008D"/>
    <w:rsid w:val="00CF1ADD"/>
    <w:rsid w:val="00CF25AF"/>
    <w:rsid w:val="00D0298F"/>
    <w:rsid w:val="00D02C92"/>
    <w:rsid w:val="00D035DD"/>
    <w:rsid w:val="00D11118"/>
    <w:rsid w:val="00D23831"/>
    <w:rsid w:val="00D2753E"/>
    <w:rsid w:val="00D408BB"/>
    <w:rsid w:val="00D45258"/>
    <w:rsid w:val="00D677DF"/>
    <w:rsid w:val="00D87CBF"/>
    <w:rsid w:val="00D87D81"/>
    <w:rsid w:val="00D919FA"/>
    <w:rsid w:val="00DA0055"/>
    <w:rsid w:val="00DA57CE"/>
    <w:rsid w:val="00DB4E54"/>
    <w:rsid w:val="00DC358F"/>
    <w:rsid w:val="00DC6D4C"/>
    <w:rsid w:val="00DD4A79"/>
    <w:rsid w:val="00DE0B06"/>
    <w:rsid w:val="00DE2115"/>
    <w:rsid w:val="00DE762A"/>
    <w:rsid w:val="00E15129"/>
    <w:rsid w:val="00E2495D"/>
    <w:rsid w:val="00E26FB0"/>
    <w:rsid w:val="00E56D48"/>
    <w:rsid w:val="00E840C8"/>
    <w:rsid w:val="00EA4958"/>
    <w:rsid w:val="00EB12B3"/>
    <w:rsid w:val="00ED5B1B"/>
    <w:rsid w:val="00EF0821"/>
    <w:rsid w:val="00EF3AA3"/>
    <w:rsid w:val="00F07F0B"/>
    <w:rsid w:val="00F16913"/>
    <w:rsid w:val="00F25E32"/>
    <w:rsid w:val="00F41E5F"/>
    <w:rsid w:val="00F44945"/>
    <w:rsid w:val="00F60E72"/>
    <w:rsid w:val="00F65F42"/>
    <w:rsid w:val="00F70B4F"/>
    <w:rsid w:val="00F721B9"/>
    <w:rsid w:val="00F86690"/>
    <w:rsid w:val="00F87E80"/>
    <w:rsid w:val="00F93480"/>
    <w:rsid w:val="00FA5CE1"/>
    <w:rsid w:val="00FB5C05"/>
    <w:rsid w:val="00FC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E33EF1-D9FD-4F07-B3B4-3E71B72C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5FA"/>
    <w:pPr>
      <w:spacing w:before="60" w:after="6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5800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500"/>
    <w:pPr>
      <w:keepNext/>
      <w:keepLines/>
      <w:spacing w:before="200"/>
      <w:ind w:left="720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5800"/>
    <w:rPr>
      <w:rFonts w:ascii="Arial" w:eastAsiaTheme="majorEastAsia" w:hAnsi="Arial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35800"/>
    <w:pPr>
      <w:outlineLvl w:val="9"/>
    </w:pPr>
    <w:rPr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A35800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5800"/>
    <w:rPr>
      <w:rFonts w:ascii="Arial" w:eastAsiaTheme="majorEastAsia" w:hAnsi="Arial" w:cstheme="majorBidi"/>
      <w:b/>
      <w:color w:val="000000" w:themeColor="text1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3580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35800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840C8"/>
    <w:pPr>
      <w:spacing w:after="100"/>
      <w:ind w:left="22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E840C8"/>
    <w:pPr>
      <w:spacing w:after="100"/>
      <w:ind w:left="440"/>
    </w:pPr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80E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ECB"/>
  </w:style>
  <w:style w:type="paragraph" w:styleId="Footer">
    <w:name w:val="footer"/>
    <w:basedOn w:val="Normal"/>
    <w:link w:val="FooterChar"/>
    <w:uiPriority w:val="99"/>
    <w:unhideWhenUsed/>
    <w:rsid w:val="00080E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ECB"/>
  </w:style>
  <w:style w:type="character" w:customStyle="1" w:styleId="Heading2Char">
    <w:name w:val="Heading 2 Char"/>
    <w:basedOn w:val="DefaultParagraphFont"/>
    <w:link w:val="Heading2"/>
    <w:uiPriority w:val="9"/>
    <w:rsid w:val="001A7500"/>
    <w:rPr>
      <w:rFonts w:ascii="Arial" w:eastAsiaTheme="majorEastAsia" w:hAnsi="Arial" w:cstheme="majorBidi"/>
      <w:b/>
      <w:bCs/>
      <w:sz w:val="24"/>
      <w:szCs w:val="26"/>
    </w:rPr>
  </w:style>
  <w:style w:type="table" w:styleId="TableGrid">
    <w:name w:val="Table Grid"/>
    <w:basedOn w:val="TableNormal"/>
    <w:uiPriority w:val="59"/>
    <w:rsid w:val="00A65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652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72738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72738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Percent Funded 30 Year Projection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C000"/>
              </a:solidFill>
            </c:spPr>
          </c:marker>
          <c:cat>
            <c:numRef>
              <c:f>Sheet1!$A$2:$A$33</c:f>
              <c:numCache>
                <c:formatCode>General</c:formatCode>
                <c:ptCount val="3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  <c:pt idx="23">
                  <c:v>2036</c:v>
                </c:pt>
                <c:pt idx="24">
                  <c:v>2037</c:v>
                </c:pt>
                <c:pt idx="25">
                  <c:v>2038</c:v>
                </c:pt>
                <c:pt idx="26">
                  <c:v>2039</c:v>
                </c:pt>
                <c:pt idx="27">
                  <c:v>2040</c:v>
                </c:pt>
                <c:pt idx="28">
                  <c:v>2041</c:v>
                </c:pt>
                <c:pt idx="29">
                  <c:v>2042</c:v>
                </c:pt>
                <c:pt idx="30">
                  <c:v>2043</c:v>
                </c:pt>
                <c:pt idx="31">
                  <c:v>2044</c:v>
                </c:pt>
              </c:numCache>
            </c:numRef>
          </c:cat>
          <c:val>
            <c:numRef>
              <c:f>Sheet1!$B$2:$B$33</c:f>
              <c:numCache>
                <c:formatCode>0%</c:formatCode>
                <c:ptCount val="32"/>
                <c:pt idx="0">
                  <c:v>0</c:v>
                </c:pt>
                <c:pt idx="1">
                  <c:v>0.25</c:v>
                </c:pt>
                <c:pt idx="2">
                  <c:v>0.51458808680033008</c:v>
                </c:pt>
                <c:pt idx="3">
                  <c:v>0.76442415783958961</c:v>
                </c:pt>
                <c:pt idx="4">
                  <c:v>1.0001414505731796</c:v>
                </c:pt>
                <c:pt idx="5">
                  <c:v>1.0153091415933972</c:v>
                </c:pt>
                <c:pt idx="6">
                  <c:v>1.0506625935333211</c:v>
                </c:pt>
                <c:pt idx="7">
                  <c:v>1.108976273069082</c:v>
                </c:pt>
                <c:pt idx="8">
                  <c:v>1.1655961697610502</c:v>
                </c:pt>
                <c:pt idx="9">
                  <c:v>1.1762699421730378</c:v>
                </c:pt>
                <c:pt idx="10">
                  <c:v>1.0583874799709136</c:v>
                </c:pt>
                <c:pt idx="11">
                  <c:v>1.0518706116670524</c:v>
                </c:pt>
                <c:pt idx="12">
                  <c:v>1.1101603366777517</c:v>
                </c:pt>
                <c:pt idx="13">
                  <c:v>1.1227579169902362</c:v>
                </c:pt>
                <c:pt idx="14">
                  <c:v>0.85873786825561516</c:v>
                </c:pt>
                <c:pt idx="15">
                  <c:v>0.922652576041608</c:v>
                </c:pt>
                <c:pt idx="16">
                  <c:v>0.98470973550903662</c:v>
                </c:pt>
                <c:pt idx="17">
                  <c:v>1.0011894066695777</c:v>
                </c:pt>
                <c:pt idx="18">
                  <c:v>0.97799308220288772</c:v>
                </c:pt>
                <c:pt idx="19">
                  <c:v>0.16465325903604552</c:v>
                </c:pt>
                <c:pt idx="20">
                  <c:v>0.13617640278452645</c:v>
                </c:pt>
                <c:pt idx="21">
                  <c:v>0.1132476896796414</c:v>
                </c:pt>
                <c:pt idx="22">
                  <c:v>0.1988694085766079</c:v>
                </c:pt>
                <c:pt idx="23">
                  <c:v>0.28200169797009511</c:v>
                </c:pt>
                <c:pt idx="24">
                  <c:v>-3.062203730721233E-2</c:v>
                </c:pt>
                <c:pt idx="25">
                  <c:v>1.5866281423055451E-2</c:v>
                </c:pt>
                <c:pt idx="26">
                  <c:v>0.10433065387996848</c:v>
                </c:pt>
                <c:pt idx="27">
                  <c:v>0.19022244005358505</c:v>
                </c:pt>
                <c:pt idx="28">
                  <c:v>0.27361633765445481</c:v>
                </c:pt>
                <c:pt idx="29">
                  <c:v>0.31144864351113943</c:v>
                </c:pt>
                <c:pt idx="30">
                  <c:v>0.25565138617899136</c:v>
                </c:pt>
                <c:pt idx="31">
                  <c:v>0.33714621107981324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3479872"/>
        <c:axId val="463481832"/>
      </c:lineChart>
      <c:catAx>
        <c:axId val="463479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 i="0" baseline="0">
                <a:solidFill>
                  <a:schemeClr val="bg1"/>
                </a:solidFill>
                <a:latin typeface="Arial" panose="020B0604020202020204" pitchFamily="34" charset="0"/>
              </a:defRPr>
            </a:pPr>
            <a:endParaRPr lang="en-US"/>
          </a:p>
        </c:txPr>
        <c:crossAx val="463481832"/>
        <c:crosses val="autoZero"/>
        <c:auto val="1"/>
        <c:lblAlgn val="ctr"/>
        <c:lblOffset val="100"/>
        <c:noMultiLvlLbl val="0"/>
      </c:catAx>
      <c:valAx>
        <c:axId val="4634818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in"/>
        <c:tickLblPos val="nextTo"/>
        <c:txPr>
          <a:bodyPr/>
          <a:lstStyle/>
          <a:p>
            <a:pPr>
              <a:defRPr b="1" i="0" baseline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6347987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blipFill>
      <a:blip xmlns:r="http://schemas.openxmlformats.org/officeDocument/2006/relationships" r:embed="rId1"/>
      <a:stretch>
        <a:fillRect/>
      </a:stretch>
    </a:blipFill>
    <a:effectLst>
      <a:glow rad="355600">
        <a:schemeClr val="accent1">
          <a:satMod val="175000"/>
          <a:alpha val="40000"/>
        </a:schemeClr>
      </a:glow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30 Year Reserve Fund Balance Compared to Maintenance Needs</a:t>
            </a:r>
          </a:p>
        </c:rich>
      </c:tx>
      <c:layout>
        <c:manualLayout>
          <c:xMode val="edge"/>
          <c:yMode val="edge"/>
          <c:x val="0.17455292578223641"/>
          <c:y val="1.2317167051578136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30 Yr Proposed Balance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pPr>
              <a:solidFill>
                <a:srgbClr val="FFC000"/>
              </a:solidFill>
            </c:spPr>
          </c:marker>
          <c:cat>
            <c:numRef>
              <c:f>Sheet1!$B$2:$B$32</c:f>
              <c:numCache>
                <c:formatCode>General</c:formatCode>
                <c:ptCount val="3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  <c:pt idx="23">
                  <c:v>2036</c:v>
                </c:pt>
                <c:pt idx="24">
                  <c:v>2037</c:v>
                </c:pt>
                <c:pt idx="25">
                  <c:v>2038</c:v>
                </c:pt>
                <c:pt idx="26">
                  <c:v>2039</c:v>
                </c:pt>
                <c:pt idx="27">
                  <c:v>2040</c:v>
                </c:pt>
                <c:pt idx="28">
                  <c:v>2041</c:v>
                </c:pt>
                <c:pt idx="29">
                  <c:v>2042</c:v>
                </c:pt>
                <c:pt idx="30">
                  <c:v>2043</c:v>
                </c:pt>
              </c:numCache>
            </c:numRef>
          </c:cat>
          <c:val>
            <c:numRef>
              <c:f>Sheet1!$C$2:$C$32</c:f>
              <c:numCache>
                <c:formatCode>"$"#,##0.00_);[Red]\("$"#,##0.00\)</c:formatCode>
                <c:ptCount val="31"/>
                <c:pt idx="0">
                  <c:v>20000</c:v>
                </c:pt>
                <c:pt idx="1">
                  <c:v>20000</c:v>
                </c:pt>
                <c:pt idx="2">
                  <c:v>20599</c:v>
                </c:pt>
                <c:pt idx="3">
                  <c:v>21215.97</c:v>
                </c:pt>
                <c:pt idx="4">
                  <c:v>21851.449100000002</c:v>
                </c:pt>
                <c:pt idx="5">
                  <c:v>22505.992573</c:v>
                </c:pt>
                <c:pt idx="6">
                  <c:v>23180.172350189998</c:v>
                </c:pt>
                <c:pt idx="7">
                  <c:v>23874.577520695701</c:v>
                </c:pt>
                <c:pt idx="8">
                  <c:v>24589.814846316571</c:v>
                </c:pt>
                <c:pt idx="9">
                  <c:v>25326.509291706065</c:v>
                </c:pt>
                <c:pt idx="10">
                  <c:v>26085.304570457247</c:v>
                </c:pt>
                <c:pt idx="11">
                  <c:v>26866.863707570963</c:v>
                </c:pt>
                <c:pt idx="12">
                  <c:v>27671.869618798093</c:v>
                </c:pt>
                <c:pt idx="13">
                  <c:v>28501.025707362034</c:v>
                </c:pt>
                <c:pt idx="14">
                  <c:v>29355.056478582894</c:v>
                </c:pt>
                <c:pt idx="15">
                  <c:v>30234.708172940384</c:v>
                </c:pt>
                <c:pt idx="16">
                  <c:v>31140.749418128595</c:v>
                </c:pt>
                <c:pt idx="17">
                  <c:v>32073.971900672448</c:v>
                </c:pt>
                <c:pt idx="18">
                  <c:v>33035.191057692624</c:v>
                </c:pt>
                <c:pt idx="19">
                  <c:v>34025.2467894234</c:v>
                </c:pt>
                <c:pt idx="20">
                  <c:v>35045.004193106106</c:v>
                </c:pt>
                <c:pt idx="21">
                  <c:v>36095.354318899284</c:v>
                </c:pt>
                <c:pt idx="22">
                  <c:v>37177.214948466259</c:v>
                </c:pt>
                <c:pt idx="23">
                  <c:v>38291.531396920247</c:v>
                </c:pt>
                <c:pt idx="24">
                  <c:v>39439.277338827858</c:v>
                </c:pt>
                <c:pt idx="25">
                  <c:v>40621.455658992694</c:v>
                </c:pt>
                <c:pt idx="26">
                  <c:v>41839.099328762473</c:v>
                </c:pt>
                <c:pt idx="27">
                  <c:v>43093.272308625346</c:v>
                </c:pt>
                <c:pt idx="28">
                  <c:v>44385.070477884103</c:v>
                </c:pt>
                <c:pt idx="29">
                  <c:v>45715.622592220629</c:v>
                </c:pt>
                <c:pt idx="30">
                  <c:v>47086.091269987242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30 Year Est. Reserve Fund Balance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C000"/>
              </a:solidFill>
            </c:spPr>
          </c:marker>
          <c:cat>
            <c:numRef>
              <c:f>Sheet1!$B$2:$B$32</c:f>
              <c:numCache>
                <c:formatCode>General</c:formatCode>
                <c:ptCount val="3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  <c:pt idx="23">
                  <c:v>2036</c:v>
                </c:pt>
                <c:pt idx="24">
                  <c:v>2037</c:v>
                </c:pt>
                <c:pt idx="25">
                  <c:v>2038</c:v>
                </c:pt>
                <c:pt idx="26">
                  <c:v>2039</c:v>
                </c:pt>
                <c:pt idx="27">
                  <c:v>2040</c:v>
                </c:pt>
                <c:pt idx="28">
                  <c:v>2041</c:v>
                </c:pt>
                <c:pt idx="29">
                  <c:v>2042</c:v>
                </c:pt>
                <c:pt idx="30">
                  <c:v>2043</c:v>
                </c:pt>
              </c:numCache>
            </c:numRef>
          </c:cat>
          <c:val>
            <c:numRef>
              <c:f>Sheet1!$D$2:$D$32</c:f>
              <c:numCache>
                <c:formatCode>"$"#,##0.00</c:formatCode>
                <c:ptCount val="31"/>
                <c:pt idx="0">
                  <c:v>0</c:v>
                </c:pt>
                <c:pt idx="1">
                  <c:v>5000</c:v>
                </c:pt>
                <c:pt idx="2">
                  <c:v>10600</c:v>
                </c:pt>
                <c:pt idx="3">
                  <c:v>16218</c:v>
                </c:pt>
                <c:pt idx="4">
                  <c:v>21854.54</c:v>
                </c:pt>
                <c:pt idx="5">
                  <c:v>23501.992573</c:v>
                </c:pt>
                <c:pt idx="6">
                  <c:v>25005.992573</c:v>
                </c:pt>
                <c:pt idx="7">
                  <c:v>27127.792572999999</c:v>
                </c:pt>
                <c:pt idx="8">
                  <c:v>29313.242573</c:v>
                </c:pt>
                <c:pt idx="9">
                  <c:v>30442.262573</c:v>
                </c:pt>
                <c:pt idx="10">
                  <c:v>28259.812572999999</c:v>
                </c:pt>
                <c:pt idx="11">
                  <c:v>28911.912572999998</c:v>
                </c:pt>
                <c:pt idx="12">
                  <c:v>31371.662572999998</c:v>
                </c:pt>
                <c:pt idx="13">
                  <c:v>32651.202572999999</c:v>
                </c:pt>
                <c:pt idx="14">
                  <c:v>25859.752572999998</c:v>
                </c:pt>
                <c:pt idx="15">
                  <c:v>28547.582573</c:v>
                </c:pt>
                <c:pt idx="16">
                  <c:v>31316.052573000001</c:v>
                </c:pt>
                <c:pt idx="17">
                  <c:v>32763.572573000001</c:v>
                </c:pt>
                <c:pt idx="18">
                  <c:v>32959.642573000005</c:v>
                </c:pt>
                <c:pt idx="19">
                  <c:v>6253.8225730000049</c:v>
                </c:pt>
                <c:pt idx="20">
                  <c:v>5423.7525730000052</c:v>
                </c:pt>
                <c:pt idx="21">
                  <c:v>4739.1625730000051</c:v>
                </c:pt>
                <c:pt idx="22">
                  <c:v>8044.8625730000049</c:v>
                </c:pt>
                <c:pt idx="23">
                  <c:v>11449.732573000005</c:v>
                </c:pt>
                <c:pt idx="24">
                  <c:v>-556.257426999995</c:v>
                </c:pt>
                <c:pt idx="25">
                  <c:v>1295.9625730000048</c:v>
                </c:pt>
                <c:pt idx="26">
                  <c:v>5016.5525730000045</c:v>
                </c:pt>
                <c:pt idx="27">
                  <c:v>8848.7625730000036</c:v>
                </c:pt>
                <c:pt idx="28">
                  <c:v>12795.932573000004</c:v>
                </c:pt>
                <c:pt idx="29">
                  <c:v>14889.522573000004</c:v>
                </c:pt>
                <c:pt idx="30">
                  <c:v>12689.082573000003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Sheet1!$E$1</c:f>
              <c:strCache>
                <c:ptCount val="1"/>
                <c:pt idx="0">
                  <c:v>Maintenance Needs</c:v>
                </c:pt>
              </c:strCache>
            </c:strRef>
          </c:tx>
          <c:spPr>
            <a:ln>
              <a:solidFill>
                <a:srgbClr val="FF8B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0070C0"/>
                </a:solidFill>
              </a:ln>
            </c:spPr>
          </c:marker>
          <c:cat>
            <c:numRef>
              <c:f>Sheet1!$B$2:$B$32</c:f>
              <c:numCache>
                <c:formatCode>General</c:formatCode>
                <c:ptCount val="3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  <c:pt idx="23">
                  <c:v>2036</c:v>
                </c:pt>
                <c:pt idx="24">
                  <c:v>2037</c:v>
                </c:pt>
                <c:pt idx="25">
                  <c:v>2038</c:v>
                </c:pt>
                <c:pt idx="26">
                  <c:v>2039</c:v>
                </c:pt>
                <c:pt idx="27">
                  <c:v>2040</c:v>
                </c:pt>
                <c:pt idx="28">
                  <c:v>2041</c:v>
                </c:pt>
                <c:pt idx="29">
                  <c:v>2042</c:v>
                </c:pt>
                <c:pt idx="30">
                  <c:v>2043</c:v>
                </c:pt>
              </c:numCache>
            </c:numRef>
          </c:cat>
          <c:val>
            <c:numRef>
              <c:f>Sheet1!$E$2:$E$32</c:f>
              <c:numCache>
                <c:formatCode>"$"#,##0.00_);[Red]\("$"#,##0.00\)</c:formatCode>
                <c:ptCount val="31"/>
                <c:pt idx="1">
                  <c:v>2200</c:v>
                </c:pt>
                <c:pt idx="2">
                  <c:v>1235</c:v>
                </c:pt>
                <c:pt idx="3">
                  <c:v>0</c:v>
                </c:pt>
                <c:pt idx="4" formatCode="&quot;$&quot;#,##0.00">
                  <c:v>5957</c:v>
                </c:pt>
                <c:pt idx="5">
                  <c:v>1004</c:v>
                </c:pt>
                <c:pt idx="6">
                  <c:v>556</c:v>
                </c:pt>
                <c:pt idx="7">
                  <c:v>0</c:v>
                </c:pt>
                <c:pt idx="8">
                  <c:v>0</c:v>
                </c:pt>
                <c:pt idx="9">
                  <c:v>1122</c:v>
                </c:pt>
                <c:pt idx="10">
                  <c:v>4501</c:v>
                </c:pt>
                <c:pt idx="11">
                  <c:v>1736</c:v>
                </c:pt>
                <c:pt idx="12">
                  <c:v>0</c:v>
                </c:pt>
                <c:pt idx="13" formatCode="&quot;$&quot;#,##0.00">
                  <c:v>1254</c:v>
                </c:pt>
                <c:pt idx="14" formatCode="&quot;$&quot;#,##0.00">
                  <c:v>9401</c:v>
                </c:pt>
                <c:pt idx="15">
                  <c:v>0</c:v>
                </c:pt>
                <c:pt idx="16" formatCode="&quot;$&quot;#,##0.00">
                  <c:v>0</c:v>
                </c:pt>
                <c:pt idx="17">
                  <c:v>1404</c:v>
                </c:pt>
                <c:pt idx="18">
                  <c:v>2741</c:v>
                </c:pt>
                <c:pt idx="19">
                  <c:v>29731</c:v>
                </c:pt>
                <c:pt idx="20">
                  <c:v>3946</c:v>
                </c:pt>
                <c:pt idx="21">
                  <c:v>3894</c:v>
                </c:pt>
                <c:pt idx="22">
                  <c:v>0</c:v>
                </c:pt>
                <c:pt idx="23" formatCode="&quot;$&quot;#,##0.00">
                  <c:v>0</c:v>
                </c:pt>
                <c:pt idx="24" formatCode="&quot;$&quot;#,##0.00">
                  <c:v>15513</c:v>
                </c:pt>
                <c:pt idx="25">
                  <c:v>1760</c:v>
                </c:pt>
                <c:pt idx="26" formatCode="&quot;$&quot;#,##0.00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1972</c:v>
                </c:pt>
                <c:pt idx="30">
                  <c:v>6388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3480656"/>
        <c:axId val="463481048"/>
      </c:lineChart>
      <c:catAx>
        <c:axId val="463480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3240000"/>
          <a:lstStyle/>
          <a:p>
            <a:pPr>
              <a:defRPr b="1" i="0" baseline="0">
                <a:solidFill>
                  <a:schemeClr val="bg1"/>
                </a:solidFill>
                <a:latin typeface="Arial" panose="020B0604020202020204" pitchFamily="34" charset="0"/>
              </a:defRPr>
            </a:pPr>
            <a:endParaRPr lang="en-US"/>
          </a:p>
        </c:txPr>
        <c:crossAx val="463481048"/>
        <c:crosses val="autoZero"/>
        <c:auto val="1"/>
        <c:lblAlgn val="ctr"/>
        <c:lblOffset val="100"/>
        <c:noMultiLvlLbl val="0"/>
      </c:catAx>
      <c:valAx>
        <c:axId val="463481048"/>
        <c:scaling>
          <c:orientation val="minMax"/>
        </c:scaling>
        <c:delete val="0"/>
        <c:axPos val="l"/>
        <c:majorGridlines/>
        <c:numFmt formatCode="&quot;$&quot;#,##0" sourceLinked="0"/>
        <c:majorTickMark val="out"/>
        <c:minorTickMark val="in"/>
        <c:tickLblPos val="nextTo"/>
        <c:txPr>
          <a:bodyPr/>
          <a:lstStyle/>
          <a:p>
            <a:pPr>
              <a:defRPr b="1" i="0" baseline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63480656"/>
        <c:crosses val="autoZero"/>
        <c:crossBetween val="between"/>
      </c:valAx>
      <c:spPr>
        <a:noFill/>
      </c:spPr>
    </c:plotArea>
    <c:legend>
      <c:legendPos val="b"/>
      <c:overlay val="0"/>
      <c:spPr>
        <a:solidFill>
          <a:srgbClr val="FFC000">
            <a:alpha val="50000"/>
          </a:srgbClr>
        </a:solidFill>
      </c:spPr>
      <c:txPr>
        <a:bodyPr/>
        <a:lstStyle/>
        <a:p>
          <a:pPr>
            <a:defRPr b="1" i="0" baseline="0"/>
          </a:pPr>
          <a:endParaRPr lang="en-US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1"/>
      <a:stretch>
        <a:fillRect/>
      </a:stretch>
    </a:blipFill>
    <a:effectLst>
      <a:glow rad="355600">
        <a:schemeClr val="accent1">
          <a:satMod val="175000"/>
          <a:alpha val="40000"/>
        </a:schemeClr>
      </a:glow>
    </a:effectLst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69AB6-C2A4-4FAD-A497-E6DA2E55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2500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Veronica Sariego;Ray Sariego</dc:creator>
  <cp:lastModifiedBy>Barry Wilkins</cp:lastModifiedBy>
  <cp:revision>2</cp:revision>
  <dcterms:created xsi:type="dcterms:W3CDTF">2016-01-13T06:03:00Z</dcterms:created>
  <dcterms:modified xsi:type="dcterms:W3CDTF">2016-01-13T06:03:00Z</dcterms:modified>
</cp:coreProperties>
</file>